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04CB" w14:textId="77777777" w:rsidR="00B70DBC" w:rsidRPr="00B70DBC" w:rsidRDefault="00B70DBC" w:rsidP="00B70DBC">
      <w:pPr>
        <w:rPr>
          <w:b/>
          <w:bCs/>
        </w:rPr>
      </w:pPr>
      <w:r w:rsidRPr="00B70DBC">
        <w:rPr>
          <w:b/>
          <w:bCs/>
        </w:rPr>
        <w:t>Reclamación Proyecto Embalse El Embudo</w:t>
      </w:r>
    </w:p>
    <w:p w14:paraId="3916B444" w14:textId="77777777" w:rsidR="00B70DBC" w:rsidRPr="00B70DBC" w:rsidRDefault="00B70DBC" w:rsidP="00B70DBC">
      <w:pPr>
        <w:rPr>
          <w:b/>
          <w:bCs/>
        </w:rPr>
      </w:pPr>
      <w:r w:rsidRPr="00B70DBC">
        <w:rPr>
          <w:b/>
          <w:bCs/>
        </w:rPr>
        <w:t xml:space="preserve">A Directora Ejecutivo Servicio Evaluación Ambiental </w:t>
      </w:r>
    </w:p>
    <w:p w14:paraId="370E6A59" w14:textId="77777777" w:rsidR="00B70DBC" w:rsidRPr="00B70DBC" w:rsidRDefault="00B70DBC" w:rsidP="00B70DBC">
      <w:pPr>
        <w:rPr>
          <w:b/>
          <w:bCs/>
        </w:rPr>
      </w:pPr>
      <w:r w:rsidRPr="00B70DBC">
        <w:rPr>
          <w:b/>
          <w:bCs/>
        </w:rPr>
        <w:t>Sra. Valentina Durán Medina</w:t>
      </w:r>
    </w:p>
    <w:p w14:paraId="3F12A369" w14:textId="77777777" w:rsidR="00B70DBC" w:rsidRPr="00B70DBC" w:rsidRDefault="00B70DBC" w:rsidP="00B70DBC">
      <w:pPr>
        <w:rPr>
          <w:b/>
          <w:bCs/>
        </w:rPr>
      </w:pPr>
    </w:p>
    <w:p w14:paraId="4913CD22" w14:textId="77777777" w:rsidR="00B70DBC" w:rsidRPr="00B70DBC" w:rsidRDefault="00B70DBC" w:rsidP="00B70DBC">
      <w:pPr>
        <w:rPr>
          <w:b/>
          <w:bCs/>
        </w:rPr>
      </w:pPr>
      <w:r w:rsidRPr="00B70DBC">
        <w:rPr>
          <w:b/>
          <w:bCs/>
        </w:rPr>
        <w:t>De: O.N.G. Amigos de la Arboleda</w:t>
      </w:r>
    </w:p>
    <w:p w14:paraId="17B170F6" w14:textId="77777777" w:rsidR="00B70DBC" w:rsidRPr="00B70DBC" w:rsidRDefault="00B70DBC" w:rsidP="00B70DBC">
      <w:pPr>
        <w:rPr>
          <w:b/>
          <w:bCs/>
        </w:rPr>
      </w:pPr>
      <w:r w:rsidRPr="00B70DBC">
        <w:rPr>
          <w:b/>
          <w:bCs/>
        </w:rPr>
        <w:t>Rut: 65203518-3</w:t>
      </w:r>
    </w:p>
    <w:p w14:paraId="0601BCEE" w14:textId="71149B67" w:rsidR="00B70DBC" w:rsidRPr="00B70DBC" w:rsidRDefault="00B70DBC" w:rsidP="00B70DBC">
      <w:pPr>
        <w:rPr>
          <w:b/>
          <w:bCs/>
        </w:rPr>
      </w:pPr>
      <w:r w:rsidRPr="00B70DBC">
        <w:rPr>
          <w:b/>
          <w:bCs/>
        </w:rPr>
        <w:t xml:space="preserve">Dirección: Santa </w:t>
      </w:r>
      <w:proofErr w:type="gramStart"/>
      <w:r w:rsidRPr="00B70DBC">
        <w:rPr>
          <w:b/>
          <w:bCs/>
        </w:rPr>
        <w:t>Amelia ,</w:t>
      </w:r>
      <w:proofErr w:type="gramEnd"/>
      <w:r w:rsidRPr="00B70DBC">
        <w:rPr>
          <w:b/>
          <w:bCs/>
        </w:rPr>
        <w:t xml:space="preserve"> Pichidegua</w:t>
      </w:r>
    </w:p>
    <w:p w14:paraId="0BB9BB2C" w14:textId="77777777" w:rsidR="00B70DBC" w:rsidRPr="00B70DBC" w:rsidRDefault="00B70DBC" w:rsidP="00B70DBC">
      <w:r w:rsidRPr="00B70DBC">
        <w:t>Presente</w:t>
      </w:r>
    </w:p>
    <w:p w14:paraId="6F4E501D" w14:textId="77777777" w:rsidR="00B70DBC" w:rsidRPr="00B70DBC" w:rsidRDefault="00B70DBC" w:rsidP="00B70DBC">
      <w:r w:rsidRPr="00B70DBC">
        <w:t>Mediante la presente, vengo a presentar una reclamación en contra de la Resolución que aprobó el Proyecto Embalse El Embudo, ubicado en la localidad de Santa Amelia, comuna de Pichidegua.</w:t>
      </w:r>
    </w:p>
    <w:p w14:paraId="2A644D2A" w14:textId="77777777" w:rsidR="00B70DBC" w:rsidRPr="00B70DBC" w:rsidRDefault="00B70DBC" w:rsidP="00B70DBC">
      <w:pPr>
        <w:rPr>
          <w:b/>
          <w:bCs/>
        </w:rPr>
      </w:pPr>
      <w:r w:rsidRPr="00B70DBC">
        <w:rPr>
          <w:b/>
          <w:bCs/>
        </w:rPr>
        <w:t>INFORME CON PUNTOS TRATADOS EN PAC, PROYECTO EMBALSE EL EMBUDO</w:t>
      </w:r>
    </w:p>
    <w:p w14:paraId="64F11BFF" w14:textId="07E2DDA0" w:rsidR="00B70DBC" w:rsidRPr="00B70DBC" w:rsidRDefault="00B70DBC" w:rsidP="00B70DBC">
      <w:pPr>
        <w:rPr>
          <w:lang w:val="es-MX"/>
        </w:rPr>
      </w:pPr>
      <w:r w:rsidRPr="00B70DBC">
        <w:t>El Proyecto embalse el embudo consta de un plan de intervención hídrico para uso privado, de un Fundo agrícola de monocultivos, ubicado en la localidad de Santa Amelia, en la Comuna de Pichidegua. Dicho proyecto versa en un embalse de 8,7 ha totales siendo de estas 6 ha inundables, teniendo además una altura de 6,8 mts, lo que alarma a las comunidades aledañas siguientes, como lo es Caleuche, San Roberto y San Luis, siendo esta última, la localidad mayor afectada y situada en incógnitas por dicho plano interventivo.</w:t>
      </w:r>
      <w:r w:rsidRPr="00B70DBC">
        <w:br/>
        <w:t xml:space="preserve"> </w:t>
      </w:r>
      <w:r w:rsidRPr="00B70DBC">
        <w:br/>
        <w:t xml:space="preserve">Dentro de contexto territorial es clave mencionar que el sustento económico y el estilo de vida de las y los habitantes se dedica mayormente a la agricultura en escala pequeña y mediana y otros pocos a ganadería, dando abasto los riegos y el uso hídrico por medio del Canal Almahue, y un canal que se sustenta en base a los derrames nombrado ‘’Palquiales’’. Es un trabajo que se a dado de generación en generación, ocurriendo un ente identitario potente a nivel territorial, promoviendo así aun la sostenibilidad y seguridad alimentaria, sus tradiciones, su propio auto sustento. Dentro de lo que se logra visualizar en cuanto a los cultivos son la cosecha de hortalizas y verduras como acelgas, lechugas, alcachofas, habas, tomate, espinaca, pepinos, repollo, zanahoria, papá… frutales como sandias, melones, árboles frutales y además parcelas forrajeras. </w:t>
      </w:r>
      <w:r w:rsidRPr="00B70DBC">
        <w:br/>
      </w:r>
      <w:r w:rsidRPr="00B70DBC">
        <w:br/>
      </w:r>
      <w:r w:rsidRPr="00B70DBC">
        <w:rPr>
          <w:lang w:val="es-MX"/>
        </w:rPr>
        <w:t xml:space="preserve">Desde diferentes organismos internacionales recomiendan distintas maneras de manejar un buen desarrollo territorial rural, algo tan necesario cuando las </w:t>
      </w:r>
      <w:r w:rsidRPr="00B70DBC">
        <w:rPr>
          <w:lang w:val="es-MX"/>
        </w:rPr>
        <w:t>políticas</w:t>
      </w:r>
      <w:r w:rsidRPr="00B70DBC">
        <w:rPr>
          <w:lang w:val="es-MX"/>
        </w:rPr>
        <w:t xml:space="preserve"> públicas son centralizadas y focalizadas a un solo grupo social dejando de lado la diversidad que los territorios rurales cuentan. </w:t>
      </w:r>
      <w:r w:rsidRPr="00B70DBC">
        <w:rPr>
          <w:lang w:val="es-MX"/>
        </w:rPr>
        <w:br/>
        <w:t>Según la FAO, urge que los países latinoamericanos, incluyendo Chile, se inclinen por el reconocimiento de un enfoque territorial para un desarrollo rural, pone en cuestión dos elementos comunes importantes de tener en cuenta, una de ellas es la inclusión de una ‘’construcción de un actor territorial colectivo’’ (p.5, 2019) considerando que cada territorio tiene su propia diversidad de personas, con intereses particulares, muchas veces contrapuestos, difíciles de mediar, pero no imposible. No obstante, surge esa necesidad de trabajar desde ahí, desde ese reconocimiento, aunque cueste más tiempo, más recursos, es importante para la misma sostenibilidad y protección de las comunidades y sus formas de vida.</w:t>
      </w:r>
    </w:p>
    <w:p w14:paraId="10CBFA61" w14:textId="77777777" w:rsidR="00B70DBC" w:rsidRPr="00B70DBC" w:rsidRDefault="00B70DBC" w:rsidP="00B70DBC">
      <w:pPr>
        <w:rPr>
          <w:lang w:val="es-MX"/>
        </w:rPr>
      </w:pPr>
      <w:r w:rsidRPr="00B70DBC">
        <w:rPr>
          <w:lang w:val="es-MX"/>
        </w:rPr>
        <w:lastRenderedPageBreak/>
        <w:t xml:space="preserve"> </w:t>
      </w:r>
      <w:r w:rsidRPr="00B70DBC">
        <w:rPr>
          <w:lang w:val="es-MX"/>
        </w:rPr>
        <w:br/>
        <w:t>Del mismo modo, en la Ley 19.300 en su art. 11 contextualiza la necesidad de evaluaciones a los proyectos con características o circunstancias como;</w:t>
      </w:r>
      <w:r w:rsidRPr="00B70DBC">
        <w:rPr>
          <w:lang w:val="es-MX"/>
        </w:rPr>
        <w:br/>
      </w:r>
    </w:p>
    <w:p w14:paraId="7C510E90" w14:textId="77777777" w:rsidR="00B70DBC" w:rsidRPr="00B70DBC" w:rsidRDefault="00B70DBC" w:rsidP="00B70DBC">
      <w:pPr>
        <w:numPr>
          <w:ilvl w:val="0"/>
          <w:numId w:val="1"/>
        </w:numPr>
        <w:rPr>
          <w:lang w:val="es-MX"/>
        </w:rPr>
      </w:pPr>
      <w:r w:rsidRPr="00B70DBC">
        <w:rPr>
          <w:lang w:val="es-MX"/>
        </w:rPr>
        <w:t xml:space="preserve">Riesgos para la salud de la población, debido a la cantidad y calidad de efluentes, emisiones o residuos; </w:t>
      </w:r>
    </w:p>
    <w:p w14:paraId="4CA89469" w14:textId="77777777" w:rsidR="00B70DBC" w:rsidRPr="00B70DBC" w:rsidRDefault="00B70DBC" w:rsidP="00B70DBC">
      <w:pPr>
        <w:numPr>
          <w:ilvl w:val="0"/>
          <w:numId w:val="1"/>
        </w:numPr>
        <w:rPr>
          <w:lang w:val="es-MX"/>
        </w:rPr>
      </w:pPr>
      <w:r w:rsidRPr="00B70DBC">
        <w:rPr>
          <w:lang w:val="es-MX"/>
        </w:rPr>
        <w:t xml:space="preserve">Efectos adversos significativos sobre la cantidad y calidad de los recursos naturales renovables, incluidos el suelo, agua y aire; </w:t>
      </w:r>
    </w:p>
    <w:p w14:paraId="7A5261C6" w14:textId="77777777" w:rsidR="00B70DBC" w:rsidRPr="00B70DBC" w:rsidRDefault="00B70DBC" w:rsidP="00B70DBC">
      <w:pPr>
        <w:numPr>
          <w:ilvl w:val="0"/>
          <w:numId w:val="1"/>
        </w:numPr>
        <w:rPr>
          <w:lang w:val="es-MX"/>
        </w:rPr>
      </w:pPr>
      <w:r w:rsidRPr="00B70DBC">
        <w:rPr>
          <w:lang w:val="es-MX"/>
        </w:rPr>
        <w:t xml:space="preserve">Reasentamiento de comunidad humanas, o alteración significativa de los sistemas y costumbres de grupos humanos </w:t>
      </w:r>
    </w:p>
    <w:p w14:paraId="457DDCC5" w14:textId="77777777" w:rsidR="00B70DBC" w:rsidRPr="00B70DBC" w:rsidRDefault="00B70DBC" w:rsidP="00B70DBC">
      <w:pPr>
        <w:numPr>
          <w:ilvl w:val="0"/>
          <w:numId w:val="1"/>
        </w:numPr>
        <w:rPr>
          <w:lang w:val="es-MX"/>
        </w:rPr>
      </w:pPr>
      <w:r w:rsidRPr="00B70DBC">
        <w:rPr>
          <w:lang w:val="es-MX"/>
        </w:rPr>
        <w:t>Localización en o próxima a poblaciones, recursos y áreas protegidas, sitios prioritarios para la conservación, humedales protegidos, glaciares y áreas con valor para la observación astronómica confines de investigación científica, susceptibles de ser afectado, así como el valor ambiental del territorio en que pretende emplazar;</w:t>
      </w:r>
    </w:p>
    <w:p w14:paraId="088B4484" w14:textId="77777777" w:rsidR="00B70DBC" w:rsidRPr="00B70DBC" w:rsidRDefault="00B70DBC" w:rsidP="00B70DBC">
      <w:pPr>
        <w:numPr>
          <w:ilvl w:val="0"/>
          <w:numId w:val="1"/>
        </w:numPr>
        <w:rPr>
          <w:lang w:val="es-MX"/>
        </w:rPr>
      </w:pPr>
      <w:r w:rsidRPr="00B70DBC">
        <w:rPr>
          <w:lang w:val="es-MX"/>
        </w:rPr>
        <w:t>Alteración significativa, en términos de magnitud o duración, del valor paisajístico o turísticos de una zona, y</w:t>
      </w:r>
    </w:p>
    <w:p w14:paraId="61D03259" w14:textId="77777777" w:rsidR="00B70DBC" w:rsidRPr="00B70DBC" w:rsidRDefault="00B70DBC" w:rsidP="00B70DBC">
      <w:pPr>
        <w:numPr>
          <w:ilvl w:val="0"/>
          <w:numId w:val="1"/>
        </w:numPr>
        <w:rPr>
          <w:lang w:val="es-MX"/>
        </w:rPr>
      </w:pPr>
      <w:r w:rsidRPr="00B70DBC">
        <w:rPr>
          <w:lang w:val="es-MX"/>
        </w:rPr>
        <w:t xml:space="preserve">Alteración de monumentos, sitios con valor antropológico, arqueológico, histórico y, en general, los pertenecientes al patrimonio cultural. </w:t>
      </w:r>
    </w:p>
    <w:p w14:paraId="0B287B98" w14:textId="16165055" w:rsidR="00B70DBC" w:rsidRPr="00B70DBC" w:rsidRDefault="00B70DBC" w:rsidP="00B70DBC">
      <w:pPr>
        <w:rPr>
          <w:lang w:val="es-MX"/>
        </w:rPr>
      </w:pPr>
      <w:r w:rsidRPr="00B70DBC">
        <w:rPr>
          <w:lang w:val="es-MX"/>
        </w:rPr>
        <w:br/>
        <w:t xml:space="preserve">Considerando estos puntos relevantes, este tipo de situaciones es clave recordar que todo tiene una vía de solución, y un punto de equilibrio, se entiende lo fundamental que son hoy el desarrollo de la agroindustria para el sistema de desarrollo económico del país, reconocimiento las exportaciones dadas sobre todo hacia países que pagan el doble, incluso el triple de la fruta por el hecho de no ser productores y claro, esto da trabajo, mejora la economía,  no obstante, este </w:t>
      </w:r>
      <w:r w:rsidRPr="00B70DBC">
        <w:rPr>
          <w:lang w:val="es-MX"/>
        </w:rPr>
        <w:t>también</w:t>
      </w:r>
      <w:r w:rsidRPr="00B70DBC">
        <w:rPr>
          <w:lang w:val="es-MX"/>
        </w:rPr>
        <w:t xml:space="preserve"> tiene que ir de la mano con los </w:t>
      </w:r>
      <w:r w:rsidRPr="00B70DBC">
        <w:rPr>
          <w:lang w:val="es-MX"/>
        </w:rPr>
        <w:t>demás</w:t>
      </w:r>
      <w:r w:rsidRPr="00B70DBC">
        <w:rPr>
          <w:lang w:val="es-MX"/>
        </w:rPr>
        <w:t xml:space="preserve"> entes y actores </w:t>
      </w:r>
      <w:r w:rsidRPr="00B70DBC">
        <w:rPr>
          <w:lang w:val="es-MX"/>
        </w:rPr>
        <w:t>agrícolas</w:t>
      </w:r>
      <w:r w:rsidRPr="00B70DBC">
        <w:rPr>
          <w:lang w:val="es-MX"/>
        </w:rPr>
        <w:t xml:space="preserve"> de la zona, que hoy presentan un sustento real y clave para el mercado nacional, y que finalmente se traduce en la misma comunidad del país. </w:t>
      </w:r>
    </w:p>
    <w:p w14:paraId="2B1A21FA" w14:textId="77777777" w:rsidR="00B70DBC" w:rsidRPr="00B70DBC" w:rsidRDefault="00B70DBC" w:rsidP="00B70DBC">
      <w:r w:rsidRPr="00B70DBC">
        <w:t xml:space="preserve">Teniendo esta reflexión en cuenta y la magnitud del embalse de 8,7 ha totales con 6 ha inundadas, para abastecer un total de 223 ha que además se mantiene a riego a goteo, en comparación, existe un tranque en la localidad de Caleuche que con 1,5 ha de espacio inundado, sostiene un total de 200 ha de parcelas agrícolas de la misma localidad e incluso, es más, muchos de estos parceleros utilizan aún el riego a tendido y aun con esas consideraciones han logrado sustentar su regadío. Claramente, este tranque tampoco les da para una sobra o excedente de agua, recordemos que de igual manera hoy estamos inmersos en un contexto con escases hídrica y es algo que ha condicionado a una realidad dificultosa para obtener el recurso a todas y todos quienes hacen uso de ella para los cultivos. Teniendo esto en cuenta, </w:t>
      </w:r>
      <w:proofErr w:type="gramStart"/>
      <w:r w:rsidRPr="00B70DBC">
        <w:rPr>
          <w:b/>
          <w:bCs/>
        </w:rPr>
        <w:t>¿Por qué un embalse de esa magnitud para sostener casi la misma cantidad ha.</w:t>
      </w:r>
      <w:proofErr w:type="gramEnd"/>
      <w:r w:rsidRPr="00B70DBC">
        <w:rPr>
          <w:b/>
          <w:bCs/>
        </w:rPr>
        <w:t xml:space="preserve"> que sostiene un tranque de menor envergadura?</w:t>
      </w:r>
      <w:r w:rsidRPr="00B70DBC">
        <w:t xml:space="preserve"> (con estos datos consideramos que el Proyecto no justifica área de influencia)</w:t>
      </w:r>
    </w:p>
    <w:p w14:paraId="249650A9" w14:textId="77777777" w:rsidR="00B70DBC" w:rsidRPr="00B70DBC" w:rsidRDefault="00B70DBC" w:rsidP="00B70DBC">
      <w:pPr>
        <w:rPr>
          <w:lang w:val="es-MX"/>
        </w:rPr>
      </w:pPr>
    </w:p>
    <w:p w14:paraId="35A118E5" w14:textId="4DE0D5ED" w:rsidR="00B70DBC" w:rsidRPr="00B70DBC" w:rsidRDefault="00B70DBC" w:rsidP="00B70DBC">
      <w:pPr>
        <w:rPr>
          <w:lang w:val="es-MX"/>
        </w:rPr>
      </w:pPr>
      <w:r w:rsidRPr="00B70DBC">
        <w:rPr>
          <w:lang w:val="es-MX"/>
        </w:rPr>
        <w:lastRenderedPageBreak/>
        <w:t xml:space="preserve">Por otro lado, y no menos importante en el proyecto se señala que como agroindustria no poseen derechos subterráneos y otros recursos más, de las acciones reconocidas en canal Almahue, y es por esto por lo que no pueden usar otro plan para utilización de aguas, sin embargo, en una de sus ha. donde existe monocultivos de parras de uvas, construyeron un pozo para sacar aguas subterráneas, teniendo una profundidad de 100 mts totales. Según lo conversado con familiares del proyecto estos </w:t>
      </w:r>
      <w:r w:rsidRPr="00B70DBC">
        <w:rPr>
          <w:lang w:val="es-MX"/>
        </w:rPr>
        <w:t>estarían</w:t>
      </w:r>
      <w:r w:rsidRPr="00B70DBC">
        <w:rPr>
          <w:lang w:val="es-MX"/>
        </w:rPr>
        <w:t xml:space="preserve"> buscando los permisos correctos para iniciar su extracción, no obstante, y cito la evaluación del proyecto ‘’el Titular no cuenta con derechos de aguas subterráneas en sus propiedades para el riego de cultivos, y dado que no existen recursos subterráneos importantes en esta cuenca hidrográficos, el titular no hara explotaciones de caso en situación de sequias’’. Este pozo de igual manera generaría otro punto desfavorable, sobre todo para la misma localidad de Santa Amelia, pero ya este punto es otro. </w:t>
      </w:r>
    </w:p>
    <w:p w14:paraId="0044D732" w14:textId="29485043" w:rsidR="00B70DBC" w:rsidRPr="00B70DBC" w:rsidRDefault="00B70DBC" w:rsidP="00B70DBC">
      <w:pPr>
        <w:rPr>
          <w:lang w:val="es-MX"/>
        </w:rPr>
      </w:pPr>
      <w:r w:rsidRPr="00B70DBC">
        <w:rPr>
          <w:lang w:val="es-MX"/>
        </w:rPr>
        <w:t>En cuanto a los Planes de catástrofe en prevención de eventos climáticos y temporales que se ven afectados en el territorio. Se a visualizado sobre todo en estos últimos años eventos y fenómenos que han despertado alarmas y catástrofes territoriales. Fue así entonces por ejemplo con los últimos temporales de lluvia dado en O’</w:t>
      </w:r>
      <w:r>
        <w:rPr>
          <w:lang w:val="es-MX"/>
        </w:rPr>
        <w:t>H</w:t>
      </w:r>
      <w:r w:rsidRPr="00B70DBC">
        <w:rPr>
          <w:lang w:val="es-MX"/>
        </w:rPr>
        <w:t xml:space="preserve">iggins y otras regiones dejo un infortunio a los agricultores y a </w:t>
      </w:r>
      <w:proofErr w:type="gramStart"/>
      <w:r w:rsidRPr="00B70DBC">
        <w:rPr>
          <w:lang w:val="es-MX"/>
        </w:rPr>
        <w:t>los vecinos y vecinas</w:t>
      </w:r>
      <w:proofErr w:type="gramEnd"/>
      <w:r w:rsidRPr="00B70DBC">
        <w:rPr>
          <w:lang w:val="es-MX"/>
        </w:rPr>
        <w:t xml:space="preserve">, teniendo incluso, que dejar sus casas y otros perder todos sus cultivos. Para estos casos se entienden que al llegar cierto punto el embalse tendrá que abrir compuertas, para descargar agua del proyecto, no obstante, creemos necesario un plan de emergencia más claro, para conocer a donde </w:t>
      </w:r>
      <w:r w:rsidRPr="00B70DBC">
        <w:rPr>
          <w:lang w:val="es-MX"/>
        </w:rPr>
        <w:t>iría</w:t>
      </w:r>
      <w:r w:rsidRPr="00B70DBC">
        <w:rPr>
          <w:lang w:val="es-MX"/>
        </w:rPr>
        <w:t xml:space="preserve"> el agua en caso de ruptura, filtraciones o derrame por excedente de aguas lluvias, ¿cómo se prevería esa situación con los temporales pasados? Sumado a esto, según lo señalado por el informe de evaluación la vivienda más cercana está a 800 mts, luego le sigue una a 900 mts y otras a casi 1 km (pág.87) </w:t>
      </w:r>
    </w:p>
    <w:p w14:paraId="6C005002" w14:textId="52F412D3" w:rsidR="00B70DBC" w:rsidRPr="00B70DBC" w:rsidRDefault="00B70DBC" w:rsidP="00B70DBC">
      <w:pPr>
        <w:rPr>
          <w:lang w:val="es-MX"/>
        </w:rPr>
      </w:pPr>
      <w:r w:rsidRPr="00B70DBC">
        <w:rPr>
          <w:lang w:val="es-MX"/>
        </w:rPr>
        <w:t xml:space="preserve">Por último, asimismo mencionar, a nivel histórico en la misma localidad donde se quiere instalar el embalse cuenta con una historia arqueológica significativa, tratándose de una huella de túmulos funerarios, donde en total se encontraron 16 restos óseos, cerámicas, restos arqueo botánicos y de fauna, este encuentro se da en uno de los movimientos de tierra al momento de empezar la temporada </w:t>
      </w:r>
      <w:r w:rsidRPr="00B70DBC">
        <w:rPr>
          <w:lang w:val="es-MX"/>
        </w:rPr>
        <w:t>agrícola</w:t>
      </w:r>
      <w:r w:rsidRPr="00B70DBC">
        <w:rPr>
          <w:lang w:val="es-MX"/>
        </w:rPr>
        <w:t xml:space="preserve">. El problema de esto es que el trayecto entre los túmulos con el proyecto el Embudo está a 1 km de distancia, lo que es significativo para prever nuevos hallazgos. Independiente de que en el informe de evaluación del proyecto se conoce ya el estudio arqueológico generado por profesionales, creemos necesario un estudio más exhaustivo y detallado, ascendiendo esta necesidad en que se suma a tan solo otros pocos km piedras tacitas. Exactamente en las coordenadas de -34.4119900, -71.3212470 en el cerro que deslinda con el terreno en donde se quiere construir el proyecto. </w:t>
      </w:r>
    </w:p>
    <w:p w14:paraId="630A5B6E" w14:textId="56AFBA2D" w:rsidR="00B70DBC" w:rsidRPr="00B70DBC" w:rsidRDefault="00B70DBC" w:rsidP="00B70DBC">
      <w:pPr>
        <w:rPr>
          <w:lang w:val="es-MX"/>
        </w:rPr>
      </w:pPr>
      <w:r w:rsidRPr="00B70DBC">
        <w:rPr>
          <w:lang w:val="es-MX"/>
        </w:rPr>
        <w:t xml:space="preserve">En concreto este proyecto visualiza en distintos agricultores, </w:t>
      </w:r>
      <w:proofErr w:type="gramStart"/>
      <w:r w:rsidRPr="00B70DBC">
        <w:rPr>
          <w:lang w:val="es-MX"/>
        </w:rPr>
        <w:t>vecinos y vecinas</w:t>
      </w:r>
      <w:proofErr w:type="gramEnd"/>
      <w:r w:rsidRPr="00B70DBC">
        <w:rPr>
          <w:lang w:val="es-MX"/>
        </w:rPr>
        <w:t xml:space="preserve"> una inquietud en su aprobación, se han realizado distintas instancias en donde el grupo ha reclamado una respuesta algo más clara y no tan técnica ni alejada de la realidad territorial, una solución mancomunada entre los actores. Hoy lo que se busca es no ser  más perjudicado de lo que ya se encuentran, la escases hídrica como fenómeno del cambio climático a complejizado el proceso de los cultivos de las y los campesinos, agricultores y claro al sistema de la agroindustria, todos se ven afectados, pero, para estos grupos de agricultores, de mediana y baja escala ya es </w:t>
      </w:r>
      <w:r w:rsidRPr="00B70DBC">
        <w:rPr>
          <w:lang w:val="es-MX"/>
        </w:rPr>
        <w:t>difícil</w:t>
      </w:r>
      <w:r w:rsidRPr="00B70DBC">
        <w:rPr>
          <w:lang w:val="es-MX"/>
        </w:rPr>
        <w:t xml:space="preserve"> sostener el estilo vida ante la situación, en suma el precio de los insumos, líquidos, plagas, tiempo y bueno la mantención temporada a temporada las tierras para tener una buena cosecha y sustentar su vida familiar, campesina e individual. Creemos injusta la decisión de la aprobación del proyecto sin una bajada </w:t>
      </w:r>
      <w:r w:rsidRPr="00B70DBC">
        <w:rPr>
          <w:lang w:val="es-MX"/>
        </w:rPr>
        <w:lastRenderedPageBreak/>
        <w:t xml:space="preserve">del titular, ni menos una conversación, un dialogo con </w:t>
      </w:r>
      <w:proofErr w:type="gramStart"/>
      <w:r w:rsidRPr="00B70DBC">
        <w:rPr>
          <w:lang w:val="es-MX"/>
        </w:rPr>
        <w:t>los vecinos y vecinas</w:t>
      </w:r>
      <w:proofErr w:type="gramEnd"/>
      <w:r w:rsidRPr="00B70DBC">
        <w:rPr>
          <w:lang w:val="es-MX"/>
        </w:rPr>
        <w:t xml:space="preserve"> aquejados, no se trata de detener el desarrollo, se trata de dialogar, mediar y generar soluciones colectivas entre todos los actores. </w:t>
      </w:r>
      <w:r w:rsidRPr="00B70DBC">
        <w:rPr>
          <w:lang w:val="es-MX"/>
        </w:rPr>
        <w:br/>
        <w:t xml:space="preserve"> </w:t>
      </w:r>
    </w:p>
    <w:p w14:paraId="1F62792F" w14:textId="77777777" w:rsidR="00B70DBC" w:rsidRPr="00B70DBC" w:rsidRDefault="00B70DBC" w:rsidP="00B70DBC">
      <w:pPr>
        <w:rPr>
          <w:lang w:val="es-MX"/>
        </w:rPr>
      </w:pPr>
      <w:r w:rsidRPr="00B70DBC">
        <w:rPr>
          <w:lang w:val="es-MX"/>
        </w:rPr>
        <w:t>En conclusión, el Proyecto Embalse El Embudo es un proyecto complejo que tiene el claro potencial de afectar negativamente a las comunidades aledañas.</w:t>
      </w:r>
    </w:p>
    <w:p w14:paraId="1FCFBAF8" w14:textId="2E862997" w:rsidR="00B70DBC" w:rsidRPr="00B70DBC" w:rsidRDefault="00B70DBC" w:rsidP="00B70DBC">
      <w:pPr>
        <w:rPr>
          <w:lang w:val="es-MX"/>
        </w:rPr>
      </w:pPr>
      <w:r w:rsidRPr="00B70DBC">
        <w:rPr>
          <w:lang w:val="es-MX"/>
        </w:rPr>
        <w:t>Agradecemos que se evalúe cuidadosamente los argumentos de la reclamación y se tome una decisión que considere los intereses de todas las partes involucradas.</w:t>
      </w:r>
    </w:p>
    <w:p w14:paraId="7F448D16" w14:textId="77777777" w:rsidR="00B70DBC" w:rsidRPr="00B70DBC" w:rsidRDefault="00B70DBC" w:rsidP="00B70DBC">
      <w:pPr>
        <w:rPr>
          <w:lang w:val="es-MX"/>
        </w:rPr>
      </w:pPr>
    </w:p>
    <w:p w14:paraId="03E592C3" w14:textId="77777777" w:rsidR="00B70DBC" w:rsidRPr="00B70DBC" w:rsidRDefault="00B70DBC" w:rsidP="00B70DBC">
      <w:pPr>
        <w:rPr>
          <w:lang w:val="es-MX"/>
        </w:rPr>
      </w:pPr>
      <w:r w:rsidRPr="00B70DBC">
        <w:rPr>
          <w:lang w:val="es-MX"/>
        </w:rPr>
        <w:t>O.N.G. Amigos de la Arboleda</w:t>
      </w:r>
    </w:p>
    <w:p w14:paraId="193BE96E" w14:textId="77777777" w:rsidR="00B70DBC" w:rsidRPr="00B70DBC" w:rsidRDefault="00B70DBC" w:rsidP="00B70DBC">
      <w:pPr>
        <w:rPr>
          <w:lang w:val="es-MX"/>
        </w:rPr>
      </w:pPr>
      <w:r w:rsidRPr="00B70DBC">
        <w:rPr>
          <w:lang w:val="es-MX"/>
        </w:rPr>
        <w:t>Rut: 65203518-3</w:t>
      </w:r>
    </w:p>
    <w:p w14:paraId="2A76E958" w14:textId="77777777" w:rsidR="00B70DBC" w:rsidRPr="00B70DBC" w:rsidRDefault="00B70DBC" w:rsidP="00B70DBC">
      <w:pPr>
        <w:rPr>
          <w:lang w:val="es-MX"/>
        </w:rPr>
      </w:pPr>
      <w:r w:rsidRPr="00B70DBC">
        <w:rPr>
          <w:lang w:val="es-MX"/>
        </w:rPr>
        <w:t>Dirección: Santa Amelia, Pichidegua</w:t>
      </w:r>
    </w:p>
    <w:p w14:paraId="2EE29A47" w14:textId="77777777" w:rsidR="00B70DBC" w:rsidRPr="00B70DBC" w:rsidRDefault="00B70DBC" w:rsidP="00B70DBC">
      <w:pPr>
        <w:rPr>
          <w:lang w:val="es-MX"/>
        </w:rPr>
      </w:pPr>
      <w:r w:rsidRPr="00B70DBC">
        <w:rPr>
          <w:lang w:val="es-MX"/>
        </w:rPr>
        <w:t xml:space="preserve"> </w:t>
      </w:r>
    </w:p>
    <w:p w14:paraId="528238FD" w14:textId="77777777" w:rsidR="005066A8" w:rsidRDefault="005066A8"/>
    <w:sectPr w:rsidR="005066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C0C94"/>
    <w:multiLevelType w:val="hybridMultilevel"/>
    <w:tmpl w:val="81EA4CE2"/>
    <w:lvl w:ilvl="0" w:tplc="340A0015">
      <w:start w:val="1"/>
      <w:numFmt w:val="upperLetter"/>
      <w:lvlText w:val="%1."/>
      <w:lvlJc w:val="left"/>
      <w:pPr>
        <w:ind w:left="769" w:hanging="360"/>
      </w:pPr>
    </w:lvl>
    <w:lvl w:ilvl="1" w:tplc="340A0019" w:tentative="1">
      <w:start w:val="1"/>
      <w:numFmt w:val="lowerLetter"/>
      <w:lvlText w:val="%2."/>
      <w:lvlJc w:val="left"/>
      <w:pPr>
        <w:ind w:left="1489" w:hanging="360"/>
      </w:pPr>
    </w:lvl>
    <w:lvl w:ilvl="2" w:tplc="340A001B" w:tentative="1">
      <w:start w:val="1"/>
      <w:numFmt w:val="lowerRoman"/>
      <w:lvlText w:val="%3."/>
      <w:lvlJc w:val="right"/>
      <w:pPr>
        <w:ind w:left="2209" w:hanging="180"/>
      </w:pPr>
    </w:lvl>
    <w:lvl w:ilvl="3" w:tplc="340A000F" w:tentative="1">
      <w:start w:val="1"/>
      <w:numFmt w:val="decimal"/>
      <w:lvlText w:val="%4."/>
      <w:lvlJc w:val="left"/>
      <w:pPr>
        <w:ind w:left="2929" w:hanging="360"/>
      </w:pPr>
    </w:lvl>
    <w:lvl w:ilvl="4" w:tplc="340A0019" w:tentative="1">
      <w:start w:val="1"/>
      <w:numFmt w:val="lowerLetter"/>
      <w:lvlText w:val="%5."/>
      <w:lvlJc w:val="left"/>
      <w:pPr>
        <w:ind w:left="3649" w:hanging="360"/>
      </w:pPr>
    </w:lvl>
    <w:lvl w:ilvl="5" w:tplc="340A001B" w:tentative="1">
      <w:start w:val="1"/>
      <w:numFmt w:val="lowerRoman"/>
      <w:lvlText w:val="%6."/>
      <w:lvlJc w:val="right"/>
      <w:pPr>
        <w:ind w:left="4369" w:hanging="180"/>
      </w:pPr>
    </w:lvl>
    <w:lvl w:ilvl="6" w:tplc="340A000F" w:tentative="1">
      <w:start w:val="1"/>
      <w:numFmt w:val="decimal"/>
      <w:lvlText w:val="%7."/>
      <w:lvlJc w:val="left"/>
      <w:pPr>
        <w:ind w:left="5089" w:hanging="360"/>
      </w:pPr>
    </w:lvl>
    <w:lvl w:ilvl="7" w:tplc="340A0019" w:tentative="1">
      <w:start w:val="1"/>
      <w:numFmt w:val="lowerLetter"/>
      <w:lvlText w:val="%8."/>
      <w:lvlJc w:val="left"/>
      <w:pPr>
        <w:ind w:left="5809" w:hanging="360"/>
      </w:pPr>
    </w:lvl>
    <w:lvl w:ilvl="8" w:tplc="340A001B" w:tentative="1">
      <w:start w:val="1"/>
      <w:numFmt w:val="lowerRoman"/>
      <w:lvlText w:val="%9."/>
      <w:lvlJc w:val="right"/>
      <w:pPr>
        <w:ind w:left="6529" w:hanging="180"/>
      </w:pPr>
    </w:lvl>
  </w:abstractNum>
  <w:num w:numId="1" w16cid:durableId="188864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BC"/>
    <w:rsid w:val="001D0D5E"/>
    <w:rsid w:val="005066A8"/>
    <w:rsid w:val="009E43BF"/>
    <w:rsid w:val="00B70DBC"/>
    <w:rsid w:val="00BE34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2373"/>
  <w15:chartTrackingRefBased/>
  <w15:docId w15:val="{514E7642-7926-481C-B713-8077BF31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1576</Words>
  <Characters>8669</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urra</dc:creator>
  <cp:keywords/>
  <dc:description/>
  <cp:lastModifiedBy>rosa urra</cp:lastModifiedBy>
  <cp:revision>1</cp:revision>
  <dcterms:created xsi:type="dcterms:W3CDTF">2024-01-24T05:54:00Z</dcterms:created>
  <dcterms:modified xsi:type="dcterms:W3CDTF">2024-01-24T05:56:00Z</dcterms:modified>
</cp:coreProperties>
</file>