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FC" w:rsidRDefault="00BD05FC" w:rsidP="00BD05FC">
      <w:r>
        <w:t xml:space="preserve">Por </w:t>
      </w:r>
      <w:r w:rsidRPr="007C78A2">
        <w:t xml:space="preserve">Resolución Exenta </w:t>
      </w:r>
      <w:proofErr w:type="spellStart"/>
      <w:r w:rsidRPr="007C78A2">
        <w:t>N°</w:t>
      </w:r>
      <w:proofErr w:type="spellEnd"/>
      <w:r w:rsidRPr="007C78A2">
        <w:t xml:space="preserve"> 202407001105 del 13 de junio de 2024, la Comisión de Evaluación de la Región del Maule, calificó de manera favorable el proyecto singularizado.</w:t>
      </w:r>
      <w:r w:rsidRPr="000D7943">
        <w:t xml:space="preserve"> </w:t>
      </w:r>
      <w:r>
        <w:t xml:space="preserve">“Proyecto AR Panimávida Solar”, sometido al Sistema de Evaluación de Impacto Ambiental por su titular AR Energía Chile </w:t>
      </w:r>
      <w:proofErr w:type="spellStart"/>
      <w:r>
        <w:t>SpA</w:t>
      </w:r>
      <w:proofErr w:type="spellEnd"/>
      <w:r>
        <w:t xml:space="preserve">. </w:t>
      </w:r>
    </w:p>
    <w:p w:rsidR="00BD05FC" w:rsidRDefault="00BD05FC" w:rsidP="00BD05FC">
      <w:proofErr w:type="gramStart"/>
      <w:r>
        <w:t xml:space="preserve">Como </w:t>
      </w:r>
      <w:r w:rsidRPr="007C78A2">
        <w:t xml:space="preserve"> personas</w:t>
      </w:r>
      <w:proofErr w:type="gramEnd"/>
      <w:r w:rsidRPr="007C78A2">
        <w:t xml:space="preserve"> naturales o jurídicas dispone</w:t>
      </w:r>
      <w:r>
        <w:t xml:space="preserve">mos </w:t>
      </w:r>
      <w:r w:rsidRPr="007C78A2">
        <w:t>de un plazo de 30 días hábiles contados desde la correspondiente notificación, para presentar recurso de reclamación ante la Directora Ejecutiva, de conformidad a lo dispuesto en los artículos 20 y 30 bis de la Ley 19.300</w:t>
      </w:r>
    </w:p>
    <w:p w:rsidR="00BD05FC" w:rsidRDefault="00BD05FC" w:rsidP="00BD05FC"/>
    <w:p w:rsidR="00BD05FC" w:rsidRDefault="00BD05FC" w:rsidP="00BD05FC">
      <w:r>
        <w:t xml:space="preserve">Por este acto yo, Estela </w:t>
      </w:r>
      <w:proofErr w:type="spellStart"/>
      <w:r>
        <w:t>Pizzolo</w:t>
      </w:r>
      <w:proofErr w:type="spellEnd"/>
      <w:r>
        <w:t xml:space="preserve"> </w:t>
      </w:r>
      <w:proofErr w:type="spellStart"/>
      <w:proofErr w:type="gramStart"/>
      <w:r>
        <w:t>rut</w:t>
      </w:r>
      <w:proofErr w:type="spellEnd"/>
      <w:r>
        <w:t xml:space="preserve">  </w:t>
      </w:r>
      <w:r>
        <w:t>12.064708</w:t>
      </w:r>
      <w:proofErr w:type="gramEnd"/>
      <w:r>
        <w:t xml:space="preserve">-3. </w:t>
      </w:r>
      <w:r>
        <w:t xml:space="preserve"> Ve</w:t>
      </w:r>
      <w:r w:rsidRPr="00550F0D">
        <w:t>n</w:t>
      </w:r>
      <w:r>
        <w:t>go</w:t>
      </w:r>
      <w:r w:rsidRPr="00550F0D">
        <w:t xml:space="preserve"> a interponer Reclamación del artículo 17, número 6), de la Ley 20.600</w:t>
      </w:r>
      <w:r>
        <w:t xml:space="preserve"> </w:t>
      </w:r>
      <w:r w:rsidRPr="00550F0D">
        <w:t xml:space="preserve">en contra </w:t>
      </w:r>
      <w:r>
        <w:t xml:space="preserve">la declaración Por </w:t>
      </w:r>
      <w:r w:rsidRPr="007C78A2">
        <w:t xml:space="preserve">Resolución Exenta </w:t>
      </w:r>
      <w:proofErr w:type="spellStart"/>
      <w:r w:rsidRPr="007C78A2">
        <w:t>N°</w:t>
      </w:r>
      <w:proofErr w:type="spellEnd"/>
      <w:r w:rsidRPr="007C78A2">
        <w:t xml:space="preserve"> 202407001105 del 13 de junio de 2024, la Comisión de Evaluación de la Región del Maule, calificó de manera favorable el proyecto singularizado.</w:t>
      </w:r>
      <w:r w:rsidRPr="000D7943">
        <w:t xml:space="preserve"> </w:t>
      </w:r>
      <w:r>
        <w:t xml:space="preserve">“AR Panimávida Solar”, sometido al Sistema de Evaluación de Impacto Ambiental por su titular AR Energía Chile </w:t>
      </w:r>
      <w:proofErr w:type="spellStart"/>
      <w:r>
        <w:t>SpA</w:t>
      </w:r>
      <w:proofErr w:type="spellEnd"/>
      <w:r>
        <w:t xml:space="preserve">. </w:t>
      </w:r>
    </w:p>
    <w:p w:rsidR="00BD05FC" w:rsidRDefault="00BD05FC"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A26C3D" w:rsidRDefault="00A26C3D" w:rsidP="00BD05FC"/>
    <w:p w:rsidR="00BD05FC" w:rsidRDefault="00BD05FC" w:rsidP="00A26C3D">
      <w:pPr>
        <w:jc w:val="center"/>
        <w:rPr>
          <w:b/>
          <w:bCs/>
        </w:rPr>
      </w:pPr>
      <w:r w:rsidRPr="007B5B76">
        <w:rPr>
          <w:b/>
          <w:bCs/>
        </w:rPr>
        <w:lastRenderedPageBreak/>
        <w:t>Observaciones y reclamaciones.</w:t>
      </w:r>
    </w:p>
    <w:p w:rsidR="00A26C3D" w:rsidRPr="000B4482" w:rsidRDefault="00A26C3D" w:rsidP="00A26C3D">
      <w:pPr>
        <w:jc w:val="left"/>
        <w:rPr>
          <w:rFonts w:ascii="Arial" w:hAnsi="Arial" w:cs="Arial"/>
          <w:b/>
          <w:bCs/>
        </w:rPr>
      </w:pPr>
    </w:p>
    <w:p w:rsidR="00A26C3D" w:rsidRDefault="00A26C3D" w:rsidP="00A26C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Observación: </w:t>
      </w:r>
    </w:p>
    <w:p w:rsidR="00A26C3D" w:rsidRPr="000B4482" w:rsidRDefault="00A26C3D" w:rsidP="00A26C3D">
      <w:pPr>
        <w:jc w:val="left"/>
        <w:rPr>
          <w:rFonts w:ascii="Arial" w:hAnsi="Arial" w:cs="Arial"/>
          <w:b/>
          <w:bCs/>
          <w:color w:val="222222"/>
          <w:sz w:val="20"/>
          <w:szCs w:val="20"/>
        </w:rPr>
      </w:pPr>
      <w:r w:rsidRPr="000B4482">
        <w:rPr>
          <w:rFonts w:ascii="Arial" w:hAnsi="Arial" w:cs="Arial"/>
          <w:b/>
          <w:bCs/>
          <w:color w:val="222222"/>
          <w:sz w:val="20"/>
          <w:szCs w:val="20"/>
          <w:shd w:val="clear" w:color="auto" w:fill="FFFFFF"/>
        </w:rPr>
        <w:t xml:space="preserve">La zona </w:t>
      </w:r>
      <w:proofErr w:type="spellStart"/>
      <w:r w:rsidRPr="000B4482">
        <w:rPr>
          <w:rFonts w:ascii="Arial" w:hAnsi="Arial" w:cs="Arial"/>
          <w:b/>
          <w:bCs/>
          <w:color w:val="222222"/>
          <w:sz w:val="20"/>
          <w:szCs w:val="20"/>
          <w:shd w:val="clear" w:color="auto" w:fill="FFFFFF"/>
        </w:rPr>
        <w:t>Zoit</w:t>
      </w:r>
      <w:proofErr w:type="spellEnd"/>
      <w:r w:rsidRPr="000B4482">
        <w:rPr>
          <w:rFonts w:ascii="Arial" w:hAnsi="Arial" w:cs="Arial"/>
          <w:b/>
          <w:bCs/>
          <w:color w:val="222222"/>
          <w:sz w:val="20"/>
          <w:szCs w:val="20"/>
          <w:shd w:val="clear" w:color="auto" w:fill="FFFFFF"/>
        </w:rPr>
        <w:t xml:space="preserve"> no solo se refiere al valor que ésta </w:t>
      </w:r>
      <w:proofErr w:type="gramStart"/>
      <w:r w:rsidRPr="000B4482">
        <w:rPr>
          <w:rFonts w:ascii="Arial" w:hAnsi="Arial" w:cs="Arial"/>
          <w:b/>
          <w:bCs/>
          <w:color w:val="222222"/>
          <w:sz w:val="20"/>
          <w:szCs w:val="20"/>
          <w:shd w:val="clear" w:color="auto" w:fill="FFFFFF"/>
        </w:rPr>
        <w:t>posee  en</w:t>
      </w:r>
      <w:proofErr w:type="gramEnd"/>
      <w:r w:rsidRPr="000B4482">
        <w:rPr>
          <w:rFonts w:ascii="Arial" w:hAnsi="Arial" w:cs="Arial"/>
          <w:b/>
          <w:bCs/>
          <w:color w:val="222222"/>
          <w:sz w:val="20"/>
          <w:szCs w:val="20"/>
          <w:shd w:val="clear" w:color="auto" w:fill="FFFFFF"/>
        </w:rPr>
        <w:t xml:space="preserve"> términos naturales; el  bosque nativo, la flora y la  fauna, y lugares  como termas, ríos y  lagos, sino también al patrimonio cultural y humano, como las  tejedoras en Crin, únicas en el mundo (por lo menos 3 generaciones que trabajan este material). Todo este conglomerado de bienes tangibles e intangibles deben ser resguardados en su integridad, hoy </w:t>
      </w:r>
      <w:proofErr w:type="spellStart"/>
      <w:r w:rsidRPr="000B4482">
        <w:rPr>
          <w:rFonts w:ascii="Arial" w:hAnsi="Arial" w:cs="Arial"/>
          <w:b/>
          <w:bCs/>
          <w:color w:val="222222"/>
          <w:sz w:val="20"/>
          <w:szCs w:val="20"/>
          <w:shd w:val="clear" w:color="auto" w:fill="FFFFFF"/>
        </w:rPr>
        <w:t>mas</w:t>
      </w:r>
      <w:proofErr w:type="spellEnd"/>
      <w:r w:rsidRPr="000B4482">
        <w:rPr>
          <w:rFonts w:ascii="Arial" w:hAnsi="Arial" w:cs="Arial"/>
          <w:b/>
          <w:bCs/>
          <w:color w:val="222222"/>
          <w:sz w:val="20"/>
          <w:szCs w:val="20"/>
          <w:shd w:val="clear" w:color="auto" w:fill="FFFFFF"/>
        </w:rPr>
        <w:t xml:space="preserve"> que nunca.</w:t>
      </w:r>
      <w:r w:rsidRPr="000B4482">
        <w:rPr>
          <w:rFonts w:ascii="Arial" w:hAnsi="Arial" w:cs="Arial"/>
          <w:b/>
          <w:bCs/>
          <w:color w:val="222222"/>
          <w:sz w:val="20"/>
          <w:szCs w:val="20"/>
        </w:rPr>
        <w:br/>
      </w:r>
      <w:r w:rsidRPr="000B4482">
        <w:rPr>
          <w:rFonts w:ascii="Arial" w:hAnsi="Arial" w:cs="Arial"/>
          <w:b/>
          <w:bCs/>
          <w:color w:val="222222"/>
          <w:sz w:val="20"/>
          <w:szCs w:val="20"/>
        </w:rPr>
        <w:br/>
      </w:r>
      <w:r w:rsidRPr="000B4482">
        <w:rPr>
          <w:rFonts w:ascii="Arial" w:hAnsi="Arial" w:cs="Arial"/>
          <w:b/>
          <w:bCs/>
          <w:color w:val="222222"/>
          <w:sz w:val="20"/>
          <w:szCs w:val="20"/>
          <w:shd w:val="clear" w:color="auto" w:fill="FFFFFF"/>
        </w:rPr>
        <w:t>¿</w:t>
      </w:r>
      <w:proofErr w:type="spellStart"/>
      <w:r w:rsidRPr="000B4482">
        <w:rPr>
          <w:rFonts w:ascii="Arial" w:hAnsi="Arial" w:cs="Arial"/>
          <w:b/>
          <w:bCs/>
          <w:color w:val="222222"/>
          <w:sz w:val="20"/>
          <w:szCs w:val="20"/>
          <w:shd w:val="clear" w:color="auto" w:fill="FFFFFF"/>
        </w:rPr>
        <w:t>Que</w:t>
      </w:r>
      <w:proofErr w:type="spellEnd"/>
      <w:r w:rsidRPr="000B4482">
        <w:rPr>
          <w:rFonts w:ascii="Arial" w:hAnsi="Arial" w:cs="Arial"/>
          <w:b/>
          <w:bCs/>
          <w:color w:val="222222"/>
          <w:sz w:val="20"/>
          <w:szCs w:val="20"/>
          <w:shd w:val="clear" w:color="auto" w:fill="FFFFFF"/>
        </w:rPr>
        <w:t xml:space="preserve"> acciones </w:t>
      </w:r>
      <w:proofErr w:type="gramStart"/>
      <w:r w:rsidRPr="000B4482">
        <w:rPr>
          <w:rFonts w:ascii="Arial" w:hAnsi="Arial" w:cs="Arial"/>
          <w:b/>
          <w:bCs/>
          <w:color w:val="222222"/>
          <w:sz w:val="20"/>
          <w:szCs w:val="20"/>
          <w:shd w:val="clear" w:color="auto" w:fill="FFFFFF"/>
        </w:rPr>
        <w:t xml:space="preserve">concretas  </w:t>
      </w:r>
      <w:proofErr w:type="spellStart"/>
      <w:r w:rsidRPr="000B4482">
        <w:rPr>
          <w:rFonts w:ascii="Arial" w:hAnsi="Arial" w:cs="Arial"/>
          <w:b/>
          <w:bCs/>
          <w:color w:val="222222"/>
          <w:sz w:val="20"/>
          <w:szCs w:val="20"/>
          <w:shd w:val="clear" w:color="auto" w:fill="FFFFFF"/>
        </w:rPr>
        <w:t>estan</w:t>
      </w:r>
      <w:proofErr w:type="spellEnd"/>
      <w:proofErr w:type="gramEnd"/>
      <w:r w:rsidRPr="000B4482">
        <w:rPr>
          <w:rFonts w:ascii="Arial" w:hAnsi="Arial" w:cs="Arial"/>
          <w:b/>
          <w:bCs/>
          <w:color w:val="222222"/>
          <w:sz w:val="20"/>
          <w:szCs w:val="20"/>
          <w:shd w:val="clear" w:color="auto" w:fill="FFFFFF"/>
        </w:rPr>
        <w:t xml:space="preserve"> tomando para  resguardar los bienes tangibles e intangibles de nuestra comuna?</w:t>
      </w:r>
      <w:r w:rsidRPr="000B4482">
        <w:rPr>
          <w:rFonts w:ascii="Arial" w:hAnsi="Arial" w:cs="Arial"/>
          <w:b/>
          <w:bCs/>
          <w:color w:val="222222"/>
          <w:sz w:val="20"/>
          <w:szCs w:val="20"/>
        </w:rPr>
        <w:br/>
      </w:r>
    </w:p>
    <w:p w:rsidR="00A26C3D" w:rsidRDefault="00A26C3D" w:rsidP="00A26C3D">
      <w:pPr>
        <w:rPr>
          <w:rFonts w:ascii="Arial" w:hAnsi="Arial" w:cs="Arial"/>
          <w:color w:val="222222"/>
        </w:rPr>
      </w:pPr>
    </w:p>
    <w:p w:rsidR="00A26C3D" w:rsidRDefault="00A26C3D" w:rsidP="00A26C3D">
      <w:pPr>
        <w:jc w:val="left"/>
        <w:rPr>
          <w:rFonts w:ascii="Arial" w:hAnsi="Arial" w:cs="Arial"/>
          <w:color w:val="222222"/>
          <w:shd w:val="clear" w:color="auto" w:fill="FFFFFF"/>
        </w:rPr>
      </w:pPr>
      <w:r>
        <w:rPr>
          <w:rFonts w:ascii="Arial" w:hAnsi="Arial" w:cs="Arial"/>
          <w:color w:val="222222"/>
          <w:shd w:val="clear" w:color="auto" w:fill="FFFFFF"/>
        </w:rPr>
        <w:t xml:space="preserve">. </w:t>
      </w:r>
      <w:r w:rsidRPr="000B4482">
        <w:rPr>
          <w:rFonts w:ascii="Arial" w:hAnsi="Arial" w:cs="Arial"/>
          <w:b/>
          <w:bCs/>
          <w:color w:val="222222"/>
          <w:shd w:val="clear" w:color="auto" w:fill="FFFFFF"/>
        </w:rPr>
        <w:t>Respuesta del Proponente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proponente argumenta que el proyecto no afectará formaciones boscosas nativas y, por lo tanto, no interfiere con la Ley N.º 20.283 de Bosque Nativo. Sin embargo, la respuesta minimiza la cercanía del proyecto al bosque nativo, que no ha sido correctamente definido como parte del área de influencia. Además, el proponente asegura que no se generarán afectaciones significativas sobre los recursos naturales renovables y que los paneles solares no compactarán ni impermeabilizarán la superficie. Sin embargo, omite mencionar riesgos críticos como la posible ruptura de paneles solares, que contienen componentes tóxicos, y la falta de un sistema adecuado de drenaje de aguas, dado que la zona ha sufrido inundaciones en los últimos tres años.</w:t>
      </w:r>
      <w:r>
        <w:rPr>
          <w:rFonts w:ascii="Arial" w:hAnsi="Arial" w:cs="Arial"/>
          <w:color w:val="222222"/>
        </w:rPr>
        <w:br/>
      </w:r>
      <w:r>
        <w:rPr>
          <w:rFonts w:ascii="Arial" w:hAnsi="Arial" w:cs="Arial"/>
          <w:color w:val="222222"/>
        </w:rPr>
        <w:br/>
      </w:r>
      <w:r w:rsidRPr="000B4482">
        <w:rPr>
          <w:rFonts w:ascii="Arial" w:hAnsi="Arial" w:cs="Arial"/>
          <w:b/>
          <w:bCs/>
          <w:color w:val="222222"/>
          <w:shd w:val="clear" w:color="auto" w:fill="FFFFFF"/>
        </w:rPr>
        <w:t>1.</w:t>
      </w:r>
      <w:proofErr w:type="gramStart"/>
      <w:r w:rsidRPr="000B4482">
        <w:rPr>
          <w:rFonts w:ascii="Arial" w:hAnsi="Arial" w:cs="Arial"/>
          <w:b/>
          <w:bCs/>
          <w:color w:val="222222"/>
          <w:shd w:val="clear" w:color="auto" w:fill="FFFFFF"/>
        </w:rPr>
        <w:t>-</w:t>
      </w:r>
      <w:r>
        <w:rPr>
          <w:rFonts w:ascii="Arial" w:hAnsi="Arial" w:cs="Arial"/>
          <w:color w:val="222222"/>
          <w:shd w:val="clear" w:color="auto" w:fill="FFFFFF"/>
        </w:rPr>
        <w:t xml:space="preserve">  </w:t>
      </w:r>
      <w:r w:rsidRPr="000B4482">
        <w:rPr>
          <w:rFonts w:ascii="Arial" w:hAnsi="Arial" w:cs="Arial"/>
          <w:b/>
          <w:bCs/>
          <w:color w:val="222222"/>
          <w:shd w:val="clear" w:color="auto" w:fill="FFFFFF"/>
        </w:rPr>
        <w:t>Deficiencias</w:t>
      </w:r>
      <w:proofErr w:type="gramEnd"/>
      <w:r w:rsidRPr="000B4482">
        <w:rPr>
          <w:rFonts w:ascii="Arial" w:hAnsi="Arial" w:cs="Arial"/>
          <w:b/>
          <w:bCs/>
          <w:color w:val="222222"/>
          <w:shd w:val="clear" w:color="auto" w:fill="FFFFFF"/>
        </w:rPr>
        <w:t xml:space="preserve"> en la Respuesta del Proponente</w:t>
      </w:r>
    </w:p>
    <w:p w:rsidR="009701C3" w:rsidRPr="009701C3" w:rsidRDefault="00A26C3D" w:rsidP="009701C3">
      <w:pPr>
        <w:pStyle w:val="Prrafodelista"/>
        <w:numPr>
          <w:ilvl w:val="0"/>
          <w:numId w:val="1"/>
        </w:numPr>
        <w:jc w:val="left"/>
        <w:rPr>
          <w:rFonts w:ascii="Arial" w:hAnsi="Arial" w:cs="Arial"/>
          <w:color w:val="222222"/>
        </w:rPr>
      </w:pPr>
      <w:r w:rsidRPr="009701C3">
        <w:rPr>
          <w:rFonts w:ascii="Arial" w:hAnsi="Arial" w:cs="Arial"/>
          <w:color w:val="222222"/>
          <w:shd w:val="clear" w:color="auto" w:fill="FFFFFF"/>
        </w:rPr>
        <w:t>Impacto en el Bosque Nativo y Falta de Protección del Área de Influencia**: El proponente no reconoce que el proyecto colinda inmediatamente con áreas de bosque nativo, lo que implica un riesgo significativo para estos ecosistemas. Además, el proyecto original contemplaba la tala de bosque nativo, la cual fue modificada gracias a la presión ciudadana, pero sigue existiendo un riesgo de afectación debido a la proximidad.</w:t>
      </w:r>
      <w:r w:rsidRPr="009701C3">
        <w:rPr>
          <w:rFonts w:ascii="Arial" w:hAnsi="Arial" w:cs="Arial"/>
          <w:color w:val="222222"/>
        </w:rPr>
        <w:br/>
      </w:r>
      <w:r w:rsidRPr="009701C3">
        <w:rPr>
          <w:rFonts w:ascii="Arial" w:hAnsi="Arial" w:cs="Arial"/>
          <w:color w:val="222222"/>
        </w:rPr>
        <w:br/>
      </w:r>
      <w:r w:rsidRPr="009701C3">
        <w:rPr>
          <w:rFonts w:ascii="Arial" w:hAnsi="Arial" w:cs="Arial"/>
          <w:b/>
          <w:bCs/>
          <w:color w:val="222222"/>
          <w:shd w:val="clear" w:color="auto" w:fill="FFFFFF"/>
        </w:rPr>
        <w:t>b. Riesgos Ambientales No Mencionados</w:t>
      </w:r>
      <w:r w:rsidRPr="009701C3">
        <w:rPr>
          <w:rFonts w:ascii="Arial" w:hAnsi="Arial" w:cs="Arial"/>
          <w:color w:val="222222"/>
          <w:shd w:val="clear" w:color="auto" w:fill="FFFFFF"/>
        </w:rPr>
        <w:t>: La respuesta no aborda la posible contaminación por componentes tóxicos en caso de ruptura de los paneles solares. Además, no se menciona la falta de un plan de reciclaje adecuado para los paneles en desuso, lo que podría resultar en una contaminación irreversible del suelo.</w:t>
      </w:r>
      <w:r w:rsidRPr="009701C3">
        <w:rPr>
          <w:rFonts w:ascii="Arial" w:hAnsi="Arial" w:cs="Arial"/>
          <w:color w:val="222222"/>
        </w:rPr>
        <w:br/>
      </w:r>
    </w:p>
    <w:p w:rsidR="009701C3" w:rsidRDefault="00A26C3D" w:rsidP="009701C3">
      <w:pPr>
        <w:pStyle w:val="Prrafodelista"/>
        <w:jc w:val="left"/>
        <w:rPr>
          <w:rFonts w:ascii="Arial" w:hAnsi="Arial" w:cs="Arial"/>
          <w:b/>
          <w:bCs/>
          <w:color w:val="222222"/>
          <w:shd w:val="clear" w:color="auto" w:fill="FFFFFF"/>
        </w:rPr>
      </w:pPr>
      <w:r w:rsidRPr="009701C3">
        <w:rPr>
          <w:rFonts w:ascii="Arial" w:hAnsi="Arial" w:cs="Arial"/>
          <w:color w:val="222222"/>
        </w:rPr>
        <w:lastRenderedPageBreak/>
        <w:br/>
      </w:r>
      <w:r w:rsidRPr="009701C3">
        <w:rPr>
          <w:rFonts w:ascii="Arial" w:hAnsi="Arial" w:cs="Arial"/>
          <w:b/>
          <w:bCs/>
          <w:color w:val="222222"/>
          <w:shd w:val="clear" w:color="auto" w:fill="FFFFFF"/>
        </w:rPr>
        <w:t>c. Falta de Consideración del Patrimonio Cultural y Humano</w:t>
      </w:r>
      <w:r w:rsidRPr="009701C3">
        <w:rPr>
          <w:rFonts w:ascii="Arial" w:hAnsi="Arial" w:cs="Arial"/>
          <w:color w:val="222222"/>
          <w:shd w:val="clear" w:color="auto" w:fill="FFFFFF"/>
        </w:rPr>
        <w:t>: El proponente no responde de manera adecuada sobre cómo se protegerán los </w:t>
      </w:r>
      <w:r w:rsidRPr="009701C3">
        <w:rPr>
          <w:rStyle w:val="il"/>
          <w:rFonts w:ascii="Arial" w:hAnsi="Arial" w:cs="Arial"/>
          <w:color w:val="222222"/>
          <w:shd w:val="clear" w:color="auto" w:fill="FFFFFF"/>
        </w:rPr>
        <w:t>bienes</w:t>
      </w:r>
      <w:r w:rsidRPr="009701C3">
        <w:rPr>
          <w:rFonts w:ascii="Arial" w:hAnsi="Arial" w:cs="Arial"/>
          <w:color w:val="222222"/>
          <w:shd w:val="clear" w:color="auto" w:fill="FFFFFF"/>
        </w:rPr>
        <w:t> tangibles e intangibles, como la tradición de las tejedoras en crin. Tampoco considera el impacto que la industrialización de la zona podría tener sobre la identidad turística, rural y artesanal de Panimávida.</w:t>
      </w:r>
      <w:r w:rsidRPr="009701C3">
        <w:rPr>
          <w:rFonts w:ascii="Arial" w:hAnsi="Arial" w:cs="Arial"/>
          <w:color w:val="222222"/>
        </w:rPr>
        <w:br/>
      </w:r>
      <w:r w:rsidRPr="009701C3">
        <w:rPr>
          <w:rFonts w:ascii="Arial" w:hAnsi="Arial" w:cs="Arial"/>
          <w:b/>
          <w:bCs/>
          <w:color w:val="222222"/>
        </w:rPr>
        <w:br/>
      </w:r>
      <w:r w:rsidRPr="009701C3">
        <w:rPr>
          <w:rFonts w:ascii="Arial" w:hAnsi="Arial" w:cs="Arial"/>
          <w:b/>
          <w:bCs/>
          <w:color w:val="222222"/>
          <w:shd w:val="clear" w:color="auto" w:fill="FFFFFF"/>
        </w:rPr>
        <w:t xml:space="preserve"> Omisión de la Afectación a Sitios de Valor Histórico y Cultural</w:t>
      </w:r>
      <w:r w:rsidRPr="009701C3">
        <w:rPr>
          <w:rFonts w:ascii="Arial" w:hAnsi="Arial" w:cs="Arial"/>
          <w:color w:val="222222"/>
          <w:shd w:val="clear" w:color="auto" w:fill="FFFFFF"/>
        </w:rPr>
        <w:t>: La respuesta del proponente ignora la existencia de sitios de valor histórico y cultural en el área de influencia, tales como las Termas de Panimávida, la Plaza e Iglesia de Panimávida, y la embotelladora de aguas termales. La falta de mención a estos sitios refleja un desconocimiento del territorio y una subestimación del impacto que el proyecto podría tener en estos patrimonios.</w:t>
      </w:r>
      <w:r w:rsidRPr="009701C3">
        <w:rPr>
          <w:rFonts w:ascii="Arial" w:hAnsi="Arial" w:cs="Arial"/>
          <w:color w:val="222222"/>
        </w:rPr>
        <w:br/>
      </w:r>
      <w:r w:rsidRPr="009701C3">
        <w:rPr>
          <w:rFonts w:ascii="Arial" w:hAnsi="Arial" w:cs="Arial"/>
          <w:color w:val="222222"/>
        </w:rPr>
        <w:br/>
      </w:r>
      <w:r w:rsidRPr="009701C3">
        <w:rPr>
          <w:rFonts w:ascii="Arial" w:hAnsi="Arial" w:cs="Arial"/>
          <w:b/>
          <w:bCs/>
          <w:color w:val="222222"/>
          <w:shd w:val="clear" w:color="auto" w:fill="FFFFFF"/>
        </w:rPr>
        <w:t>2. Normativas y Leyes Relacionadas</w:t>
      </w:r>
      <w:r w:rsidRPr="009701C3">
        <w:rPr>
          <w:rFonts w:ascii="Arial" w:hAnsi="Arial" w:cs="Arial"/>
          <w:color w:val="222222"/>
        </w:rPr>
        <w:br/>
      </w:r>
      <w:r w:rsidRPr="009701C3">
        <w:rPr>
          <w:rFonts w:ascii="Arial" w:hAnsi="Arial" w:cs="Arial"/>
          <w:color w:val="222222"/>
        </w:rPr>
        <w:br/>
      </w:r>
      <w:r w:rsidRPr="009701C3">
        <w:rPr>
          <w:rFonts w:ascii="Arial" w:hAnsi="Arial" w:cs="Arial"/>
          <w:color w:val="222222"/>
          <w:shd w:val="clear" w:color="auto" w:fill="FFFFFF"/>
        </w:rPr>
        <w:t>De acuerdo con la Ley N.º 19.300 sobre Bases Generales del Medio Ambiente (Art. 11), el proyecto debe evaluar y mitigar adecuadamente los impactos significativos en los sistemas de vida y costumbres de los grupos </w:t>
      </w:r>
      <w:r w:rsidRPr="009701C3">
        <w:rPr>
          <w:rStyle w:val="il"/>
          <w:rFonts w:ascii="Arial" w:hAnsi="Arial" w:cs="Arial"/>
          <w:color w:val="222222"/>
          <w:shd w:val="clear" w:color="auto" w:fill="FFFFFF"/>
        </w:rPr>
        <w:t>humanos</w:t>
      </w:r>
      <w:r w:rsidRPr="009701C3">
        <w:rPr>
          <w:rFonts w:ascii="Arial" w:hAnsi="Arial" w:cs="Arial"/>
          <w:color w:val="222222"/>
          <w:shd w:val="clear" w:color="auto" w:fill="FFFFFF"/>
        </w:rPr>
        <w:t> y en el patrimonio cultural, lo cual no se ha cumplido.</w:t>
      </w:r>
      <w:r w:rsidRPr="009701C3">
        <w:rPr>
          <w:rFonts w:ascii="Arial" w:hAnsi="Arial" w:cs="Arial"/>
          <w:color w:val="222222"/>
        </w:rPr>
        <w:br/>
      </w:r>
      <w:r w:rsidRPr="009701C3">
        <w:rPr>
          <w:rFonts w:ascii="Arial" w:hAnsi="Arial" w:cs="Arial"/>
          <w:color w:val="222222"/>
        </w:rPr>
        <w:br/>
      </w:r>
      <w:r w:rsidRPr="009701C3">
        <w:rPr>
          <w:rFonts w:ascii="Arial" w:hAnsi="Arial" w:cs="Arial"/>
          <w:color w:val="222222"/>
          <w:shd w:val="clear" w:color="auto" w:fill="FFFFFF"/>
        </w:rPr>
        <w:t>Asimismo, el Convenio de la UNESCO para la Salvaguardia del Patrimonio Cultural Inmaterial, ratificado por Chile, obliga a proteger las tradiciones </w:t>
      </w:r>
      <w:r w:rsidRPr="009701C3">
        <w:rPr>
          <w:rStyle w:val="il"/>
          <w:rFonts w:ascii="Arial" w:hAnsi="Arial" w:cs="Arial"/>
          <w:color w:val="222222"/>
          <w:shd w:val="clear" w:color="auto" w:fill="FFFFFF"/>
        </w:rPr>
        <w:t>culturales</w:t>
      </w:r>
      <w:r w:rsidRPr="009701C3">
        <w:rPr>
          <w:rFonts w:ascii="Arial" w:hAnsi="Arial" w:cs="Arial"/>
          <w:color w:val="222222"/>
          <w:shd w:val="clear" w:color="auto" w:fill="FFFFFF"/>
        </w:rPr>
        <w:t xml:space="preserve"> como la artesanía en crin de </w:t>
      </w:r>
      <w:proofErr w:type="spellStart"/>
      <w:r w:rsidRPr="009701C3">
        <w:rPr>
          <w:rFonts w:ascii="Arial" w:hAnsi="Arial" w:cs="Arial"/>
          <w:color w:val="222222"/>
          <w:shd w:val="clear" w:color="auto" w:fill="FFFFFF"/>
        </w:rPr>
        <w:t>Rari</w:t>
      </w:r>
      <w:proofErr w:type="spellEnd"/>
      <w:r w:rsidRPr="009701C3">
        <w:rPr>
          <w:rFonts w:ascii="Arial" w:hAnsi="Arial" w:cs="Arial"/>
          <w:color w:val="222222"/>
          <w:shd w:val="clear" w:color="auto" w:fill="FFFFFF"/>
        </w:rPr>
        <w:t>. La falta de consideración a este patrimonio infringe las obligaciones internacionales del país en cuanto a la protección del patrimonio cultural.</w:t>
      </w:r>
      <w:r w:rsidRPr="009701C3">
        <w:rPr>
          <w:rFonts w:ascii="Arial" w:hAnsi="Arial" w:cs="Arial"/>
          <w:color w:val="222222"/>
        </w:rPr>
        <w:br/>
      </w:r>
      <w:r w:rsidRPr="009701C3">
        <w:rPr>
          <w:rFonts w:ascii="Arial" w:hAnsi="Arial" w:cs="Arial"/>
          <w:b/>
          <w:bCs/>
          <w:color w:val="222222"/>
        </w:rPr>
        <w:br/>
      </w:r>
      <w:r w:rsidRPr="009701C3">
        <w:rPr>
          <w:rFonts w:ascii="Arial" w:hAnsi="Arial" w:cs="Arial"/>
          <w:b/>
          <w:bCs/>
          <w:color w:val="222222"/>
          <w:shd w:val="clear" w:color="auto" w:fill="FFFFFF"/>
        </w:rPr>
        <w:t>3  Solicitud</w:t>
      </w:r>
      <w:r w:rsidRPr="009701C3">
        <w:rPr>
          <w:rFonts w:ascii="Arial" w:hAnsi="Arial" w:cs="Arial"/>
          <w:color w:val="222222"/>
        </w:rPr>
        <w:br/>
      </w:r>
      <w:r w:rsidRPr="009701C3">
        <w:rPr>
          <w:rFonts w:ascii="Arial" w:hAnsi="Arial" w:cs="Arial"/>
          <w:color w:val="222222"/>
        </w:rPr>
        <w:br/>
      </w:r>
      <w:r w:rsidRPr="009701C3">
        <w:rPr>
          <w:rFonts w:ascii="Arial" w:hAnsi="Arial" w:cs="Arial"/>
          <w:color w:val="222222"/>
          <w:shd w:val="clear" w:color="auto" w:fill="FFFFFF"/>
        </w:rPr>
        <w:t>Solicito que se exija al proponente una revisión exhaustiva de la evaluación de impacto ambiental, que incluya:</w:t>
      </w:r>
      <w:r w:rsidRPr="009701C3">
        <w:rPr>
          <w:rFonts w:ascii="Arial" w:hAnsi="Arial" w:cs="Arial"/>
          <w:color w:val="222222"/>
        </w:rPr>
        <w:br/>
      </w:r>
      <w:r w:rsidRPr="009701C3">
        <w:rPr>
          <w:rFonts w:ascii="Arial" w:hAnsi="Arial" w:cs="Arial"/>
          <w:color w:val="222222"/>
        </w:rPr>
        <w:br/>
      </w:r>
      <w:r w:rsidRPr="009701C3">
        <w:rPr>
          <w:rFonts w:ascii="Arial" w:hAnsi="Arial" w:cs="Arial"/>
          <w:color w:val="222222"/>
          <w:shd w:val="clear" w:color="auto" w:fill="FFFFFF"/>
        </w:rPr>
        <w:t>- Un análisis detallado de la afectación al bosque nativo colindante.</w:t>
      </w:r>
      <w:r w:rsidRPr="009701C3">
        <w:rPr>
          <w:rFonts w:ascii="Arial" w:hAnsi="Arial" w:cs="Arial"/>
          <w:color w:val="222222"/>
        </w:rPr>
        <w:br/>
      </w:r>
      <w:r w:rsidRPr="009701C3">
        <w:rPr>
          <w:rFonts w:ascii="Arial" w:hAnsi="Arial" w:cs="Arial"/>
          <w:color w:val="222222"/>
          <w:shd w:val="clear" w:color="auto" w:fill="FFFFFF"/>
        </w:rPr>
        <w:t>- Un plan concreto para manejar los riesgos de contaminación derivados de la ruptura de paneles solares y un sistema de reciclaje adecuado para los mismos.</w:t>
      </w:r>
      <w:r w:rsidRPr="009701C3">
        <w:rPr>
          <w:rFonts w:ascii="Arial" w:hAnsi="Arial" w:cs="Arial"/>
          <w:color w:val="222222"/>
        </w:rPr>
        <w:br/>
      </w:r>
      <w:r w:rsidRPr="009701C3">
        <w:rPr>
          <w:rFonts w:ascii="Arial" w:hAnsi="Arial" w:cs="Arial"/>
          <w:color w:val="222222"/>
          <w:shd w:val="clear" w:color="auto" w:fill="FFFFFF"/>
        </w:rPr>
        <w:t>- Medidas específicas para resguardar el patrimonio cultural y humano, incluyendo la protección de las tradiciones artesanales y la valoración adecuada de los sitios históricos.</w:t>
      </w:r>
      <w:r w:rsidRPr="009701C3">
        <w:rPr>
          <w:rFonts w:ascii="Arial" w:hAnsi="Arial" w:cs="Arial"/>
          <w:color w:val="222222"/>
        </w:rPr>
        <w:br/>
      </w:r>
      <w:r w:rsidRPr="009701C3">
        <w:rPr>
          <w:rFonts w:ascii="Arial" w:hAnsi="Arial" w:cs="Arial"/>
          <w:color w:val="222222"/>
          <w:shd w:val="clear" w:color="auto" w:fill="FFFFFF"/>
        </w:rPr>
        <w:t>- La incorporación de todas estas consideraciones en la definición del área de influencia del proyecto.</w:t>
      </w:r>
      <w:r w:rsidRPr="009701C3">
        <w:rPr>
          <w:rFonts w:ascii="Arial" w:hAnsi="Arial" w:cs="Arial"/>
          <w:color w:val="222222"/>
        </w:rPr>
        <w:br/>
      </w:r>
      <w:r w:rsidRPr="009701C3">
        <w:rPr>
          <w:rFonts w:ascii="Arial" w:hAnsi="Arial" w:cs="Arial"/>
          <w:color w:val="222222"/>
        </w:rPr>
        <w:br/>
      </w:r>
    </w:p>
    <w:p w:rsidR="00A26C3D" w:rsidRPr="009701C3" w:rsidRDefault="00A26C3D" w:rsidP="009701C3">
      <w:pPr>
        <w:ind w:left="0"/>
        <w:jc w:val="left"/>
        <w:rPr>
          <w:rFonts w:ascii="Arial" w:hAnsi="Arial" w:cs="Arial"/>
        </w:rPr>
      </w:pPr>
      <w:r w:rsidRPr="009701C3">
        <w:rPr>
          <w:rFonts w:ascii="Arial" w:hAnsi="Arial" w:cs="Arial"/>
          <w:b/>
          <w:bCs/>
          <w:color w:val="222222"/>
          <w:shd w:val="clear" w:color="auto" w:fill="FFFFFF"/>
        </w:rPr>
        <w:lastRenderedPageBreak/>
        <w:t>Conclusión</w:t>
      </w:r>
      <w:r w:rsidRPr="009701C3">
        <w:rPr>
          <w:rFonts w:ascii="Arial" w:hAnsi="Arial" w:cs="Arial"/>
          <w:color w:val="222222"/>
        </w:rPr>
        <w:br/>
      </w:r>
      <w:r w:rsidRPr="009701C3">
        <w:rPr>
          <w:rFonts w:ascii="Arial" w:hAnsi="Arial" w:cs="Arial"/>
          <w:color w:val="222222"/>
        </w:rPr>
        <w:br/>
      </w:r>
      <w:r w:rsidRPr="009701C3">
        <w:rPr>
          <w:rFonts w:ascii="Arial" w:hAnsi="Arial" w:cs="Arial"/>
          <w:color w:val="222222"/>
          <w:shd w:val="clear" w:color="auto" w:fill="FFFFFF"/>
        </w:rPr>
        <w:t>La respuesta del proponente no cumple con los estándares exigidos por la legislación chilena ni por los convenios internacionales suscritos por el país. Es fundamental que la Comisión de Evaluación Ambiental exija una reevaluación del impacto del proyecto "AR Panimávida Solar" para proteger adecuadamente el entorno natural y cultural de Panimávida.</w:t>
      </w:r>
    </w:p>
    <w:p w:rsidR="00A26C3D" w:rsidRDefault="00A26C3D" w:rsidP="00A26C3D">
      <w:pPr>
        <w:rPr>
          <w:b/>
          <w:bCs/>
        </w:rPr>
      </w:pPr>
    </w:p>
    <w:p w:rsidR="00A26C3D" w:rsidRDefault="00A26C3D" w:rsidP="00A26C3D">
      <w:pPr>
        <w:rPr>
          <w:b/>
          <w:bCs/>
        </w:rPr>
      </w:pPr>
    </w:p>
    <w:p w:rsidR="00A26C3D" w:rsidRDefault="00A26C3D" w:rsidP="00A26C3D">
      <w:pPr>
        <w:rPr>
          <w:b/>
          <w:bCs/>
        </w:rPr>
      </w:pPr>
    </w:p>
    <w:p w:rsidR="00A26C3D" w:rsidRDefault="00A26C3D" w:rsidP="00A26C3D">
      <w:pPr>
        <w:rPr>
          <w:rFonts w:ascii="Arial" w:hAnsi="Arial" w:cs="Arial"/>
          <w:b/>
          <w:bCs/>
          <w:sz w:val="20"/>
          <w:szCs w:val="20"/>
        </w:rPr>
      </w:pPr>
      <w:r w:rsidRPr="00DF6C74">
        <w:rPr>
          <w:rFonts w:ascii="Arial" w:hAnsi="Arial" w:cs="Arial"/>
          <w:b/>
          <w:bCs/>
          <w:sz w:val="20"/>
          <w:szCs w:val="20"/>
        </w:rPr>
        <w:t xml:space="preserve">Observación 3.4.1 </w:t>
      </w:r>
    </w:p>
    <w:p w:rsidR="00A26C3D" w:rsidRPr="00DF6C74" w:rsidRDefault="00A26C3D" w:rsidP="00A26C3D">
      <w:pPr>
        <w:ind w:left="0"/>
        <w:rPr>
          <w:rFonts w:ascii="Arial" w:hAnsi="Arial" w:cs="Arial"/>
          <w:b/>
          <w:bCs/>
          <w:sz w:val="20"/>
          <w:szCs w:val="20"/>
        </w:rPr>
      </w:pPr>
    </w:p>
    <w:p w:rsidR="00A26C3D" w:rsidRPr="00DF6C74" w:rsidRDefault="00A26C3D" w:rsidP="00A26C3D">
      <w:pPr>
        <w:ind w:left="0"/>
        <w:rPr>
          <w:rFonts w:ascii="Arial" w:hAnsi="Arial" w:cs="Arial"/>
          <w:b/>
          <w:bCs/>
          <w:sz w:val="20"/>
          <w:szCs w:val="20"/>
        </w:rPr>
      </w:pPr>
      <w:r w:rsidRPr="00DF6C74">
        <w:rPr>
          <w:rFonts w:ascii="Arial" w:hAnsi="Arial" w:cs="Arial"/>
          <w:b/>
          <w:bCs/>
          <w:sz w:val="20"/>
          <w:szCs w:val="20"/>
        </w:rPr>
        <w:t xml:space="preserve">¿Qué importancia se han dado a las termas de Panimávida, a los baños de la monja 190 años más de 200 años con agua de calidad termal y camping Sol y Sombra (50 años) son en </w:t>
      </w:r>
      <w:proofErr w:type="spellStart"/>
      <w:r w:rsidRPr="00DF6C74">
        <w:rPr>
          <w:rFonts w:ascii="Arial" w:hAnsi="Arial" w:cs="Arial"/>
          <w:b/>
          <w:bCs/>
          <w:sz w:val="20"/>
          <w:szCs w:val="20"/>
        </w:rPr>
        <w:t>Rari</w:t>
      </w:r>
      <w:proofErr w:type="spellEnd"/>
      <w:r w:rsidRPr="00DF6C74">
        <w:rPr>
          <w:rFonts w:ascii="Arial" w:hAnsi="Arial" w:cs="Arial"/>
          <w:b/>
          <w:bCs/>
          <w:sz w:val="20"/>
          <w:szCs w:val="20"/>
        </w:rPr>
        <w:t xml:space="preserve"> solo las vizcachas, las piscinas, </w:t>
      </w:r>
      <w:proofErr w:type="spellStart"/>
      <w:r w:rsidRPr="00DF6C74">
        <w:rPr>
          <w:rFonts w:ascii="Arial" w:hAnsi="Arial" w:cs="Arial"/>
          <w:b/>
          <w:bCs/>
          <w:sz w:val="20"/>
          <w:szCs w:val="20"/>
        </w:rPr>
        <w:t>Rari</w:t>
      </w:r>
      <w:proofErr w:type="spellEnd"/>
      <w:r w:rsidRPr="00DF6C74">
        <w:rPr>
          <w:rFonts w:ascii="Arial" w:hAnsi="Arial" w:cs="Arial"/>
          <w:b/>
          <w:bCs/>
          <w:sz w:val="20"/>
          <w:szCs w:val="20"/>
        </w:rPr>
        <w:t xml:space="preserve"> alto la Monja, sol y sombra, vista hermosa, camping la Posa, camping Municipal, Rabones y camping junto al rio </w:t>
      </w:r>
      <w:proofErr w:type="spellStart"/>
      <w:r w:rsidRPr="00DF6C74">
        <w:rPr>
          <w:rFonts w:ascii="Arial" w:hAnsi="Arial" w:cs="Arial"/>
          <w:b/>
          <w:bCs/>
          <w:sz w:val="20"/>
          <w:szCs w:val="20"/>
        </w:rPr>
        <w:t>Putagan</w:t>
      </w:r>
      <w:proofErr w:type="spellEnd"/>
      <w:r w:rsidRPr="00DF6C74">
        <w:rPr>
          <w:rFonts w:ascii="Arial" w:hAnsi="Arial" w:cs="Arial"/>
          <w:b/>
          <w:bCs/>
          <w:sz w:val="20"/>
          <w:szCs w:val="20"/>
        </w:rPr>
        <w:t xml:space="preserve">? </w:t>
      </w:r>
    </w:p>
    <w:p w:rsidR="00A26C3D" w:rsidRDefault="00A26C3D" w:rsidP="009701C3">
      <w:pPr>
        <w:jc w:val="left"/>
        <w:rPr>
          <w:rFonts w:ascii="Arial" w:hAnsi="Arial" w:cs="Arial"/>
          <w:color w:val="222222"/>
          <w:shd w:val="clear" w:color="auto" w:fill="FFFFFF"/>
        </w:rPr>
      </w:pPr>
      <w:r w:rsidRPr="00DF6C74">
        <w:rPr>
          <w:rFonts w:ascii="Arial" w:hAnsi="Arial" w:cs="Arial"/>
          <w:color w:val="222222"/>
          <w:shd w:val="clear" w:color="auto" w:fill="FFFFFF"/>
        </w:rPr>
        <w:t>.</w:t>
      </w:r>
      <w:r w:rsidRPr="00DF6C74">
        <w:rPr>
          <w:rFonts w:ascii="Arial" w:hAnsi="Arial" w:cs="Arial"/>
          <w:color w:val="222222"/>
        </w:rPr>
        <w:br/>
      </w:r>
      <w:r>
        <w:rPr>
          <w:rFonts w:ascii="Arial" w:hAnsi="Arial" w:cs="Arial"/>
          <w:b/>
          <w:bCs/>
          <w:color w:val="222222"/>
          <w:shd w:val="clear" w:color="auto" w:fill="FFFFFF"/>
        </w:rPr>
        <w:t>R</w:t>
      </w:r>
      <w:r w:rsidRPr="00DF6C74">
        <w:rPr>
          <w:rFonts w:ascii="Arial" w:hAnsi="Arial" w:cs="Arial"/>
          <w:b/>
          <w:bCs/>
          <w:color w:val="222222"/>
          <w:shd w:val="clear" w:color="auto" w:fill="FFFFFF"/>
        </w:rPr>
        <w:t>espuesta del Proponente</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La respuesta del proponente se centra en las distancias entre el proyecto y los servicios turísticos, argumentando que la vegetación existente bloquea la visibilidad del proyecto desde estos servicios. Además, indican que algunos servicios turísticos, como el Camping La Poza, estaba cerrado durante su visita, y citan distancias incorrectas para algunos campings, como el Camping Vista Hermosa.</w:t>
      </w:r>
      <w:r w:rsidRPr="00DF6C74">
        <w:rPr>
          <w:rFonts w:ascii="Arial" w:hAnsi="Arial" w:cs="Arial"/>
          <w:color w:val="222222"/>
        </w:rPr>
        <w:br/>
      </w:r>
      <w:r w:rsidRPr="00DF6C74">
        <w:rPr>
          <w:rFonts w:ascii="Arial" w:hAnsi="Arial" w:cs="Arial"/>
          <w:color w:val="222222"/>
        </w:rPr>
        <w:br/>
      </w:r>
      <w:r>
        <w:rPr>
          <w:rFonts w:ascii="Arial" w:hAnsi="Arial" w:cs="Arial"/>
          <w:b/>
          <w:bCs/>
          <w:color w:val="222222"/>
          <w:shd w:val="clear" w:color="auto" w:fill="FFFFFF"/>
        </w:rPr>
        <w:t>1</w:t>
      </w:r>
      <w:r w:rsidRPr="00DF6C74">
        <w:rPr>
          <w:rFonts w:ascii="Arial" w:hAnsi="Arial" w:cs="Arial"/>
          <w:b/>
          <w:bCs/>
          <w:color w:val="222222"/>
          <w:shd w:val="clear" w:color="auto" w:fill="FFFFFF"/>
        </w:rPr>
        <w:t>. Deficiencias en la Respuesta del Proponente</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La respuesta del proponente presenta varias deficiencias que se detallan a continuación:</w:t>
      </w:r>
      <w:r w:rsidRPr="00DF6C74">
        <w:rPr>
          <w:rFonts w:ascii="Arial" w:hAnsi="Arial" w:cs="Arial"/>
          <w:color w:val="222222"/>
        </w:rPr>
        <w:br/>
      </w:r>
      <w:r w:rsidRPr="00DF6C74">
        <w:rPr>
          <w:rFonts w:ascii="Arial" w:hAnsi="Arial" w:cs="Arial"/>
          <w:color w:val="222222"/>
        </w:rPr>
        <w:br/>
      </w:r>
      <w:r w:rsidRPr="00DF6C74">
        <w:rPr>
          <w:rFonts w:ascii="Arial" w:hAnsi="Arial" w:cs="Arial"/>
          <w:b/>
          <w:bCs/>
          <w:color w:val="222222"/>
          <w:shd w:val="clear" w:color="auto" w:fill="FFFFFF"/>
        </w:rPr>
        <w:t>a. Errores en la Evaluación de Distancias y Visibilidad:</w:t>
      </w:r>
      <w:r w:rsidRPr="00DF6C74">
        <w:rPr>
          <w:rFonts w:ascii="Arial" w:hAnsi="Arial" w:cs="Arial"/>
          <w:color w:val="222222"/>
          <w:shd w:val="clear" w:color="auto" w:fill="FFFFFF"/>
        </w:rPr>
        <w:t xml:space="preserve"> Las distancias proporcionadas por el proponente son inexactas y no reflejan la realidad de la visibilidad del proyecto. Por ejemplo, el Camping Vista Hermosa está a 700 metros del proyecto, no a 1.800 metros como se menciona.</w:t>
      </w:r>
      <w:r w:rsidRPr="00DF6C74">
        <w:rPr>
          <w:rFonts w:ascii="Arial" w:hAnsi="Arial" w:cs="Arial"/>
          <w:color w:val="222222"/>
        </w:rPr>
        <w:br/>
      </w:r>
      <w:r w:rsidRPr="00DF6C74">
        <w:rPr>
          <w:rFonts w:ascii="Arial" w:hAnsi="Arial" w:cs="Arial"/>
          <w:color w:val="222222"/>
        </w:rPr>
        <w:br/>
      </w:r>
      <w:r w:rsidRPr="00DF6C74">
        <w:rPr>
          <w:rFonts w:ascii="Arial" w:hAnsi="Arial" w:cs="Arial"/>
          <w:b/>
          <w:bCs/>
          <w:color w:val="222222"/>
          <w:shd w:val="clear" w:color="auto" w:fill="FFFFFF"/>
        </w:rPr>
        <w:t>b. Desestimación de la Importancia Turística</w:t>
      </w:r>
      <w:r w:rsidRPr="00DF6C74">
        <w:rPr>
          <w:rFonts w:ascii="Arial" w:hAnsi="Arial" w:cs="Arial"/>
          <w:color w:val="222222"/>
          <w:shd w:val="clear" w:color="auto" w:fill="FFFFFF"/>
        </w:rPr>
        <w:t>: El proponente no aborda adecuadamente la importancia de los servicios turísticos y campings cercanos ni el impacto visual en estas áreas. La respuesta no considera que la alteración del paisaje afectará negativamente la experiencia turística y la calidad de vida de los residentes y visitantes.</w:t>
      </w:r>
      <w:r w:rsidRPr="00DF6C74">
        <w:rPr>
          <w:rFonts w:ascii="Arial" w:hAnsi="Arial" w:cs="Arial"/>
          <w:color w:val="222222"/>
        </w:rPr>
        <w:br/>
      </w:r>
      <w:r w:rsidRPr="00DF6C74">
        <w:rPr>
          <w:rFonts w:ascii="Arial" w:hAnsi="Arial" w:cs="Arial"/>
          <w:color w:val="222222"/>
        </w:rPr>
        <w:lastRenderedPageBreak/>
        <w:br/>
      </w:r>
      <w:proofErr w:type="spellStart"/>
      <w:proofErr w:type="gramStart"/>
      <w:r w:rsidRPr="00DF6C74">
        <w:rPr>
          <w:rFonts w:ascii="Arial" w:hAnsi="Arial" w:cs="Arial"/>
          <w:b/>
          <w:bCs/>
          <w:color w:val="222222"/>
          <w:shd w:val="clear" w:color="auto" w:fill="FFFFFF"/>
        </w:rPr>
        <w:t>c.Falta</w:t>
      </w:r>
      <w:proofErr w:type="spellEnd"/>
      <w:proofErr w:type="gramEnd"/>
      <w:r w:rsidRPr="00DF6C74">
        <w:rPr>
          <w:rFonts w:ascii="Arial" w:hAnsi="Arial" w:cs="Arial"/>
          <w:b/>
          <w:bCs/>
          <w:color w:val="222222"/>
          <w:shd w:val="clear" w:color="auto" w:fill="FFFFFF"/>
        </w:rPr>
        <w:t xml:space="preserve"> de Evaluación del Impacto Ambiental y Visual</w:t>
      </w:r>
      <w:r w:rsidRPr="00DF6C74">
        <w:rPr>
          <w:rFonts w:ascii="Arial" w:hAnsi="Arial" w:cs="Arial"/>
          <w:color w:val="222222"/>
          <w:shd w:val="clear" w:color="auto" w:fill="FFFFFF"/>
        </w:rPr>
        <w:t xml:space="preserve">: El proponente minimiza el impacto visual del proyecto sin considerar los efectos sobre el paisaje natural y las zonas turísticas circundantes. No se presenta un análisis detallado de cómo el proyecto alterará el paisaje desde diversos puntos de vista, incluidos cerros, donde se realizan   cabalgatas, </w:t>
      </w:r>
      <w:proofErr w:type="spellStart"/>
      <w:proofErr w:type="gramStart"/>
      <w:r w:rsidRPr="00DF6C74">
        <w:rPr>
          <w:rFonts w:ascii="Arial" w:hAnsi="Arial" w:cs="Arial"/>
          <w:color w:val="222222"/>
          <w:shd w:val="clear" w:color="auto" w:fill="FFFFFF"/>
        </w:rPr>
        <w:t>trekking</w:t>
      </w:r>
      <w:proofErr w:type="spellEnd"/>
      <w:r w:rsidRPr="00DF6C74">
        <w:rPr>
          <w:rFonts w:ascii="Arial" w:hAnsi="Arial" w:cs="Arial"/>
          <w:color w:val="222222"/>
          <w:shd w:val="clear" w:color="auto" w:fill="FFFFFF"/>
        </w:rPr>
        <w:t>,  senderismo</w:t>
      </w:r>
      <w:proofErr w:type="gramEnd"/>
      <w:r w:rsidRPr="00DF6C74">
        <w:rPr>
          <w:rFonts w:ascii="Arial" w:hAnsi="Arial" w:cs="Arial"/>
          <w:color w:val="222222"/>
          <w:shd w:val="clear" w:color="auto" w:fill="FFFFFF"/>
        </w:rPr>
        <w:t xml:space="preserve">, ecoturismo, ciclismo, </w:t>
      </w:r>
      <w:proofErr w:type="spellStart"/>
      <w:r w:rsidRPr="00DF6C74">
        <w:rPr>
          <w:rFonts w:ascii="Arial" w:hAnsi="Arial" w:cs="Arial"/>
          <w:color w:val="222222"/>
          <w:shd w:val="clear" w:color="auto" w:fill="FFFFFF"/>
        </w:rPr>
        <w:t>turismoaventura</w:t>
      </w:r>
      <w:proofErr w:type="spellEnd"/>
      <w:r w:rsidRPr="00DF6C74">
        <w:rPr>
          <w:rFonts w:ascii="Arial" w:hAnsi="Arial" w:cs="Arial"/>
          <w:color w:val="222222"/>
          <w:shd w:val="clear" w:color="auto" w:fill="FFFFFF"/>
        </w:rPr>
        <w:t xml:space="preserve">, motocross,  </w:t>
      </w:r>
      <w:proofErr w:type="spellStart"/>
      <w:r w:rsidRPr="00DF6C74">
        <w:rPr>
          <w:rFonts w:ascii="Arial" w:hAnsi="Arial" w:cs="Arial"/>
          <w:color w:val="222222"/>
          <w:shd w:val="clear" w:color="auto" w:fill="FFFFFF"/>
        </w:rPr>
        <w:t>trekking</w:t>
      </w:r>
      <w:proofErr w:type="spellEnd"/>
      <w:r w:rsidRPr="00DF6C74">
        <w:rPr>
          <w:rFonts w:ascii="Arial" w:hAnsi="Arial" w:cs="Arial"/>
          <w:color w:val="222222"/>
          <w:shd w:val="clear" w:color="auto" w:fill="FFFFFF"/>
        </w:rPr>
        <w:t xml:space="preserve"> de senderos de interpretación, safaris fotográficos  de flora nativa,  de avifauna y paisaje.</w:t>
      </w:r>
    </w:p>
    <w:p w:rsidR="00A26C3D" w:rsidRDefault="00A26C3D" w:rsidP="009701C3">
      <w:pPr>
        <w:jc w:val="left"/>
        <w:rPr>
          <w:rFonts w:ascii="Arial" w:hAnsi="Arial" w:cs="Arial"/>
          <w:color w:val="222222"/>
        </w:rPr>
      </w:pPr>
      <w:r w:rsidRPr="00DF6C74">
        <w:rPr>
          <w:rFonts w:ascii="Arial" w:hAnsi="Arial" w:cs="Arial"/>
          <w:color w:val="222222"/>
        </w:rPr>
        <w:br/>
      </w:r>
      <w:r w:rsidRPr="00DF6C74">
        <w:rPr>
          <w:rFonts w:ascii="Arial" w:hAnsi="Arial" w:cs="Arial"/>
          <w:color w:val="222222"/>
        </w:rPr>
        <w:br/>
      </w:r>
      <w:r w:rsidRPr="00DF6C74">
        <w:rPr>
          <w:rFonts w:ascii="Arial" w:hAnsi="Arial" w:cs="Arial"/>
          <w:b/>
          <w:bCs/>
          <w:color w:val="222222"/>
          <w:shd w:val="clear" w:color="auto" w:fill="FFFFFF"/>
        </w:rPr>
        <w:t>d. Inexactitud en la Información sobre Consultas a Servicios Turísticos</w:t>
      </w:r>
      <w:r w:rsidRPr="00DF6C74">
        <w:rPr>
          <w:rFonts w:ascii="Arial" w:hAnsi="Arial" w:cs="Arial"/>
          <w:color w:val="222222"/>
          <w:shd w:val="clear" w:color="auto" w:fill="FFFFFF"/>
        </w:rPr>
        <w:t>: El proponente no especifica con claridad la finalidad de las consultas realizadas a los servicios turísticos, y no presenta evidencia de que se hayan considerado las cartas de rechazo emitidas por estos servicios.</w:t>
      </w:r>
      <w:r w:rsidRPr="00DF6C74">
        <w:rPr>
          <w:rFonts w:ascii="Arial" w:hAnsi="Arial" w:cs="Arial"/>
          <w:color w:val="222222"/>
        </w:rPr>
        <w:br/>
      </w:r>
      <w:r w:rsidRPr="00DF6C74">
        <w:rPr>
          <w:rFonts w:ascii="Arial" w:hAnsi="Arial" w:cs="Arial"/>
          <w:color w:val="222222"/>
        </w:rPr>
        <w:br/>
      </w:r>
      <w:r>
        <w:rPr>
          <w:rFonts w:ascii="Arial" w:hAnsi="Arial" w:cs="Arial"/>
          <w:b/>
          <w:bCs/>
          <w:color w:val="222222"/>
          <w:shd w:val="clear" w:color="auto" w:fill="FFFFFF"/>
        </w:rPr>
        <w:t>2</w:t>
      </w:r>
      <w:r w:rsidRPr="00DF6C74">
        <w:rPr>
          <w:rFonts w:ascii="Arial" w:hAnsi="Arial" w:cs="Arial"/>
          <w:b/>
          <w:bCs/>
          <w:color w:val="222222"/>
          <w:shd w:val="clear" w:color="auto" w:fill="FFFFFF"/>
        </w:rPr>
        <w:t>. Normativas y Leyes Relacionadas</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De acuerdo con la Ley N.º 19.300 sobre Bases Generales del Medio Ambiente, el proponente debe evaluar y considerar el impacto ambiental y socioeconómico de proyectos de gran envergadura (Art. 11). Asimismo, el proponente debe presentar una evaluación completa del impacto visual y la afectación de áreas de interés turístico y cultural (Art. 10).</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De acuerdo con el Convenio de Ramsar sobre los Humedales, que Chile ha ratificado, se debe considerar la protección de áreas de alto valor ecológico y paisajístico, lo que incluye la preservación del patrimonio natural y turístico.</w:t>
      </w:r>
      <w:r w:rsidRPr="00DF6C74">
        <w:rPr>
          <w:rFonts w:ascii="Arial" w:hAnsi="Arial" w:cs="Arial"/>
          <w:color w:val="222222"/>
        </w:rPr>
        <w:br/>
      </w:r>
      <w:r w:rsidRPr="00DF6C74">
        <w:rPr>
          <w:rFonts w:ascii="Arial" w:hAnsi="Arial" w:cs="Arial"/>
          <w:b/>
          <w:bCs/>
          <w:color w:val="222222"/>
        </w:rPr>
        <w:br/>
      </w:r>
      <w:r>
        <w:rPr>
          <w:rFonts w:ascii="Arial" w:hAnsi="Arial" w:cs="Arial"/>
          <w:b/>
          <w:bCs/>
          <w:color w:val="222222"/>
          <w:shd w:val="clear" w:color="auto" w:fill="FFFFFF"/>
        </w:rPr>
        <w:t>3</w:t>
      </w:r>
      <w:r w:rsidRPr="00DF6C74">
        <w:rPr>
          <w:rFonts w:ascii="Arial" w:hAnsi="Arial" w:cs="Arial"/>
          <w:b/>
          <w:bCs/>
          <w:color w:val="222222"/>
          <w:shd w:val="clear" w:color="auto" w:fill="FFFFFF"/>
        </w:rPr>
        <w:t>. Solicitud</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Solicito que se revise la respuesta del proponente a la luz de las deficiencias mencionadas y que se realice una evaluación más completa y precisa del impacto visual y ambiental del proyecto. Es fundamental que se considere la importancia de las zonas turísticas y los servicios cercanos, así como la alteración del paisaje natural.</w:t>
      </w:r>
      <w:r w:rsidRPr="00DF6C74">
        <w:rPr>
          <w:rFonts w:ascii="Arial" w:hAnsi="Arial" w:cs="Arial"/>
          <w:color w:val="222222"/>
        </w:rPr>
        <w:br/>
      </w:r>
    </w:p>
    <w:p w:rsidR="00A26C3D" w:rsidRDefault="00A26C3D" w:rsidP="00A26C3D">
      <w:pPr>
        <w:rPr>
          <w:rFonts w:ascii="Arial" w:hAnsi="Arial" w:cs="Arial"/>
          <w:u w:val="single"/>
        </w:rPr>
      </w:pPr>
      <w:r w:rsidRPr="00DF6C74">
        <w:rPr>
          <w:rFonts w:ascii="Arial" w:hAnsi="Arial" w:cs="Arial"/>
          <w:color w:val="222222"/>
          <w:shd w:val="clear" w:color="auto" w:fill="FFFFFF"/>
        </w:rPr>
        <w:t xml:space="preserve"> </w:t>
      </w:r>
      <w:r w:rsidRPr="00DF6C74">
        <w:rPr>
          <w:rFonts w:ascii="Arial" w:hAnsi="Arial" w:cs="Arial"/>
          <w:b/>
          <w:bCs/>
          <w:color w:val="222222"/>
          <w:shd w:val="clear" w:color="auto" w:fill="FFFFFF"/>
        </w:rPr>
        <w:t>Conclusión</w:t>
      </w:r>
      <w:r w:rsidRPr="00DF6C74">
        <w:rPr>
          <w:rFonts w:ascii="Arial" w:hAnsi="Arial" w:cs="Arial"/>
          <w:color w:val="222222"/>
        </w:rPr>
        <w:br/>
      </w:r>
      <w:r w:rsidRPr="00DF6C74">
        <w:rPr>
          <w:rFonts w:ascii="Arial" w:hAnsi="Arial" w:cs="Arial"/>
          <w:color w:val="222222"/>
        </w:rPr>
        <w:br/>
      </w:r>
      <w:r w:rsidRPr="00DF6C74">
        <w:rPr>
          <w:rFonts w:ascii="Arial" w:hAnsi="Arial" w:cs="Arial"/>
          <w:color w:val="222222"/>
          <w:shd w:val="clear" w:color="auto" w:fill="FFFFFF"/>
        </w:rPr>
        <w:t>La respuesta del proponente no cumple con los requisitos necesarios para una evaluación exhaustiva del impacto del proyecto. Insto a la Comisión de Evaluación Ambiental a tomar en cuenta esta reclamación y a exigir una revisión detallada y adecuada del proyecto para garantizar la protección de las áreas de interés turístico y ambiental.</w:t>
      </w:r>
      <w:r w:rsidRPr="00DF6C74">
        <w:rPr>
          <w:rFonts w:ascii="Arial" w:hAnsi="Arial" w:cs="Arial"/>
          <w:color w:val="222222"/>
        </w:rPr>
        <w:br/>
      </w:r>
    </w:p>
    <w:p w:rsidR="00A26C3D" w:rsidRDefault="009701C3" w:rsidP="00A26C3D">
      <w:pPr>
        <w:ind w:left="0"/>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lastRenderedPageBreak/>
        <w:t xml:space="preserve">     </w:t>
      </w:r>
      <w:r w:rsidR="00A26C3D">
        <w:rPr>
          <w:rFonts w:ascii="Arial" w:hAnsi="Arial" w:cs="Arial"/>
          <w:b/>
          <w:bCs/>
          <w:color w:val="222222"/>
          <w:sz w:val="20"/>
          <w:szCs w:val="20"/>
          <w:shd w:val="clear" w:color="auto" w:fill="FFFFFF"/>
        </w:rPr>
        <w:t xml:space="preserve">Observación: </w:t>
      </w:r>
    </w:p>
    <w:p w:rsidR="00A26C3D" w:rsidRPr="00DF6C74" w:rsidRDefault="00A26C3D" w:rsidP="00A26C3D">
      <w:pPr>
        <w:rPr>
          <w:rFonts w:ascii="Arial" w:hAnsi="Arial" w:cs="Arial"/>
          <w:u w:val="single"/>
        </w:rPr>
      </w:pPr>
    </w:p>
    <w:p w:rsidR="00A26C3D" w:rsidRPr="003B0A56" w:rsidRDefault="00A26C3D" w:rsidP="00A26C3D">
      <w:pPr>
        <w:rPr>
          <w:rFonts w:ascii="Arial" w:hAnsi="Arial" w:cs="Arial"/>
          <w:b/>
          <w:bCs/>
          <w:sz w:val="20"/>
          <w:szCs w:val="20"/>
        </w:rPr>
      </w:pPr>
      <w:r w:rsidRPr="003B0A56">
        <w:rPr>
          <w:rFonts w:ascii="Arial" w:hAnsi="Arial" w:cs="Arial"/>
          <w:b/>
          <w:bCs/>
          <w:sz w:val="20"/>
          <w:szCs w:val="20"/>
        </w:rPr>
        <w:t>124.4 ¿Han pensado las consecuencias ...devaluación de terrenos y casas parcelas de agrado (veraneo) por ser zona de sacrificio, ha habido buen valoración plusvalía, esta decaería notablemente (catástrofe económica) habría más pobreza, la gente emigraría de esta zona?</w:t>
      </w:r>
    </w:p>
    <w:p w:rsidR="00A26C3D" w:rsidRPr="00661A69" w:rsidRDefault="00A26C3D" w:rsidP="00A26C3D">
      <w:pPr>
        <w:rPr>
          <w:rFonts w:ascii="Arial" w:hAnsi="Arial" w:cs="Arial"/>
        </w:rPr>
      </w:pPr>
    </w:p>
    <w:p w:rsidR="00A26C3D" w:rsidRPr="00AF3FF7" w:rsidRDefault="00A26C3D" w:rsidP="00A26C3D">
      <w:pPr>
        <w:rPr>
          <w:rFonts w:ascii="Arial" w:hAnsi="Arial" w:cs="Arial"/>
          <w:b/>
          <w:bCs/>
        </w:rPr>
      </w:pPr>
      <w:r w:rsidRPr="00AF3FF7">
        <w:rPr>
          <w:rFonts w:ascii="Arial" w:hAnsi="Arial" w:cs="Arial"/>
          <w:b/>
          <w:bCs/>
        </w:rPr>
        <w:t>Reclamación</w:t>
      </w:r>
    </w:p>
    <w:p w:rsidR="009701C3" w:rsidRDefault="00A26C3D" w:rsidP="009701C3">
      <w:pPr>
        <w:jc w:val="left"/>
        <w:rPr>
          <w:rFonts w:ascii="Arial" w:hAnsi="Arial" w:cs="Arial"/>
          <w:b/>
          <w:bCs/>
          <w:color w:val="222222"/>
          <w:shd w:val="clear" w:color="auto" w:fill="FFFFFF"/>
        </w:rPr>
      </w:pPr>
      <w:r w:rsidRPr="00661A69">
        <w:rPr>
          <w:rFonts w:ascii="Arial" w:hAnsi="Arial" w:cs="Arial"/>
          <w:color w:val="222222"/>
          <w:shd w:val="clear" w:color="auto" w:fill="FFFFFF"/>
        </w:rPr>
        <w:t>La instalación de una planta de paneles fotovoltaicos de 150 hectáreas en las cercanías de terrenos y casas de agrado puede tener un impacto significativo en la plusvalía de estas propiedades. Sin embargo, la empresa desarrolladora ha respondido que esta observación no es pertinente y que excede los alcances del Sistema de Evaluación de Impacto Ambiental (SEIA). Esta reclamación tiene como objetivo contraponer esta respuesta, citando normativas y leyes chilenas que fundamentan la importancia de evaluar el impacto en la valorización de los terrenos y propiedades como parte integral de la evaluación ambiental.</w:t>
      </w:r>
      <w:r w:rsidRPr="00661A69">
        <w:rPr>
          <w:rFonts w:ascii="Arial" w:hAnsi="Arial" w:cs="Arial"/>
          <w:color w:val="222222"/>
        </w:rPr>
        <w:br/>
      </w:r>
      <w:r w:rsidRPr="00661A69">
        <w:rPr>
          <w:rFonts w:ascii="Arial" w:hAnsi="Arial" w:cs="Arial"/>
          <w:color w:val="222222"/>
        </w:rPr>
        <w:br/>
      </w:r>
      <w:r w:rsidRPr="00AF3FF7">
        <w:rPr>
          <w:rFonts w:ascii="Arial" w:hAnsi="Arial" w:cs="Arial"/>
          <w:b/>
          <w:bCs/>
          <w:color w:val="222222"/>
          <w:shd w:val="clear" w:color="auto" w:fill="FFFFFF"/>
        </w:rPr>
        <w:t>1. Impacto Ambiental y Económico: Un Enfoque Integral</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La Ley </w:t>
      </w:r>
      <w:proofErr w:type="spellStart"/>
      <w:r w:rsidRPr="00661A69">
        <w:rPr>
          <w:rFonts w:ascii="Arial" w:hAnsi="Arial" w:cs="Arial"/>
          <w:color w:val="222222"/>
          <w:shd w:val="clear" w:color="auto" w:fill="FFFFFF"/>
        </w:rPr>
        <w:t>N°</w:t>
      </w:r>
      <w:proofErr w:type="spellEnd"/>
      <w:r w:rsidRPr="00661A69">
        <w:rPr>
          <w:rFonts w:ascii="Arial" w:hAnsi="Arial" w:cs="Arial"/>
          <w:color w:val="222222"/>
          <w:shd w:val="clear" w:color="auto" w:fill="FFFFFF"/>
        </w:rPr>
        <w:t xml:space="preserve"> 19.300 sobre Bases Generales del Medio Ambiente establece en su artículo 11 los factores que deben ser considerados en un Estudio de Impacto Ambiental (EIA). Entre ellos, se incluye el impacto sobre la calidad de vida de las personas (artículo 11, letra a), lo que claramente abarca la valoración económica de sus propiedades, ya que la devaluación de terrenos y casas afecta directamente el bienestar y los derechos patrimoniales de los propietarios.</w:t>
      </w:r>
      <w:r w:rsidRPr="00661A69">
        <w:rPr>
          <w:rFonts w:ascii="Arial" w:hAnsi="Arial" w:cs="Arial"/>
          <w:color w:val="222222"/>
        </w:rPr>
        <w:br/>
      </w:r>
      <w:r w:rsidRPr="00661A69">
        <w:rPr>
          <w:rFonts w:ascii="Arial" w:hAnsi="Arial" w:cs="Arial"/>
          <w:color w:val="222222"/>
        </w:rPr>
        <w:br/>
      </w:r>
      <w:r w:rsidRPr="00AF3FF7">
        <w:rPr>
          <w:rFonts w:ascii="Arial" w:hAnsi="Arial" w:cs="Arial"/>
          <w:b/>
          <w:bCs/>
          <w:color w:val="222222"/>
          <w:shd w:val="clear" w:color="auto" w:fill="FFFFFF"/>
        </w:rPr>
        <w:t>2. El Alcance del SEIA y la Evaluación de Impactos Económicos</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El Sistema de Evaluación de Impacto Ambiental (SEIA) en Chile, regulado por la Ley </w:t>
      </w:r>
      <w:proofErr w:type="spellStart"/>
      <w:r w:rsidRPr="00661A69">
        <w:rPr>
          <w:rFonts w:ascii="Arial" w:hAnsi="Arial" w:cs="Arial"/>
          <w:color w:val="222222"/>
          <w:shd w:val="clear" w:color="auto" w:fill="FFFFFF"/>
        </w:rPr>
        <w:t>N°</w:t>
      </w:r>
      <w:proofErr w:type="spellEnd"/>
      <w:r w:rsidRPr="00661A69">
        <w:rPr>
          <w:rFonts w:ascii="Arial" w:hAnsi="Arial" w:cs="Arial"/>
          <w:color w:val="222222"/>
          <w:shd w:val="clear" w:color="auto" w:fill="FFFFFF"/>
        </w:rPr>
        <w:t xml:space="preserve"> 19.30 * y el Reglamento del SEIA (Decreto Supremo </w:t>
      </w:r>
      <w:proofErr w:type="spellStart"/>
      <w:r w:rsidRPr="00661A69">
        <w:rPr>
          <w:rFonts w:ascii="Arial" w:hAnsi="Arial" w:cs="Arial"/>
          <w:color w:val="222222"/>
          <w:shd w:val="clear" w:color="auto" w:fill="FFFFFF"/>
        </w:rPr>
        <w:t>N°</w:t>
      </w:r>
      <w:proofErr w:type="spellEnd"/>
      <w:r w:rsidRPr="00661A69">
        <w:rPr>
          <w:rFonts w:ascii="Arial" w:hAnsi="Arial" w:cs="Arial"/>
          <w:color w:val="222222"/>
          <w:shd w:val="clear" w:color="auto" w:fill="FFFFFF"/>
        </w:rPr>
        <w:t xml:space="preserve"> 40 del 2012), tiene la obligación de evaluar todos los impactos significativos que un proyecto pueda causar sobre el medio humano, lo cual incluye los efectos económicos sobre las comunidades locales. Según el artículo 5 del Reglamento del SEIA, el estudio debe considerar tanto los impactos directos como indirectos sobre la población y las actividades económicas. La devaluación de terrenos y viviendas como resultado de la proximidad a una planta industrial constituye un impacto indirecto que afecta la calidad de vida y el patrimonio de los residentes.</w:t>
      </w:r>
      <w:r w:rsidRPr="00661A69">
        <w:rPr>
          <w:rFonts w:ascii="Arial" w:hAnsi="Arial" w:cs="Arial"/>
          <w:color w:val="222222"/>
        </w:rPr>
        <w:br/>
      </w:r>
      <w:r w:rsidRPr="00661A69">
        <w:rPr>
          <w:rFonts w:ascii="Arial" w:hAnsi="Arial" w:cs="Arial"/>
          <w:color w:val="222222"/>
        </w:rPr>
        <w:br/>
      </w:r>
    </w:p>
    <w:p w:rsidR="009701C3" w:rsidRDefault="009701C3" w:rsidP="009701C3">
      <w:pPr>
        <w:jc w:val="left"/>
        <w:rPr>
          <w:rFonts w:ascii="Arial" w:hAnsi="Arial" w:cs="Arial"/>
          <w:b/>
          <w:bCs/>
          <w:color w:val="222222"/>
          <w:shd w:val="clear" w:color="auto" w:fill="FFFFFF"/>
        </w:rPr>
      </w:pPr>
    </w:p>
    <w:p w:rsidR="00A26C3D" w:rsidRPr="00661A69" w:rsidRDefault="00A26C3D" w:rsidP="009701C3">
      <w:pPr>
        <w:jc w:val="left"/>
        <w:rPr>
          <w:rFonts w:ascii="Arial" w:hAnsi="Arial" w:cs="Arial"/>
          <w:color w:val="222222"/>
          <w:shd w:val="clear" w:color="auto" w:fill="FFFFFF"/>
        </w:rPr>
      </w:pPr>
      <w:r w:rsidRPr="00AF3FF7">
        <w:rPr>
          <w:rFonts w:ascii="Arial" w:hAnsi="Arial" w:cs="Arial"/>
          <w:b/>
          <w:bCs/>
          <w:color w:val="222222"/>
          <w:shd w:val="clear" w:color="auto" w:fill="FFFFFF"/>
        </w:rPr>
        <w:lastRenderedPageBreak/>
        <w:t>3. Derechos Constitucionales y la Protección del Patrimonio</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El artículo 19, numeral 24 de la Constitución Política de la República de </w:t>
      </w:r>
      <w:proofErr w:type="gramStart"/>
      <w:r w:rsidRPr="00661A69">
        <w:rPr>
          <w:rFonts w:ascii="Arial" w:hAnsi="Arial" w:cs="Arial"/>
          <w:color w:val="222222"/>
          <w:shd w:val="clear" w:color="auto" w:fill="FFFFFF"/>
        </w:rPr>
        <w:t>Chile  garantiza</w:t>
      </w:r>
      <w:proofErr w:type="gramEnd"/>
      <w:r w:rsidRPr="00661A69">
        <w:rPr>
          <w:rFonts w:ascii="Arial" w:hAnsi="Arial" w:cs="Arial"/>
          <w:color w:val="222222"/>
          <w:shd w:val="clear" w:color="auto" w:fill="FFFFFF"/>
        </w:rPr>
        <w:t xml:space="preserve"> el derecho de propiedad en sus diversas formas. Este derecho se extiende no solo a la titularidad de los bienes, sino también a su valor y a las expectativas razonables de valorización. La devaluación de propiedades como consecuencia de un proyecto industrial afecta directamente este derecho constitucional, lo que debe ser considerado en la evaluación ambiental del proyecto.</w:t>
      </w:r>
      <w:r w:rsidRPr="00661A69">
        <w:rPr>
          <w:rFonts w:ascii="Arial" w:hAnsi="Arial" w:cs="Arial"/>
          <w:color w:val="222222"/>
        </w:rPr>
        <w:br/>
      </w:r>
      <w:r w:rsidRPr="003B0A56">
        <w:rPr>
          <w:rFonts w:ascii="Arial" w:hAnsi="Arial" w:cs="Arial"/>
          <w:b/>
          <w:bCs/>
          <w:color w:val="222222"/>
          <w:shd w:val="clear" w:color="auto" w:fill="FFFFFF"/>
        </w:rPr>
        <w:t>4. Precedentes y Jurisprudencia</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En casos previos, tribunales chilenos han reconocido la importancia de considerar los impactos sobre la plusvalía de las propiedades en la evaluación ambiental. Por ejemplo, en el caso del Proyecto Central Hidroeléctrica Los Cóndores (2014), se argumentó que la evaluación del impacto en la plusvalía de los terrenos era pertinente para la evaluación del impacto ambiental, y que no considerarlo adecuadamente constituía una omisión en el EIA.</w:t>
      </w:r>
      <w:r w:rsidRPr="00661A69">
        <w:rPr>
          <w:rFonts w:ascii="Arial" w:hAnsi="Arial" w:cs="Arial"/>
          <w:color w:val="222222"/>
        </w:rPr>
        <w:br/>
      </w:r>
      <w:r w:rsidRPr="00661A69">
        <w:rPr>
          <w:rFonts w:ascii="Arial" w:hAnsi="Arial" w:cs="Arial"/>
          <w:color w:val="222222"/>
        </w:rPr>
        <w:br/>
      </w:r>
      <w:r w:rsidRPr="00AF3FF7">
        <w:rPr>
          <w:rFonts w:ascii="Arial" w:hAnsi="Arial" w:cs="Arial"/>
          <w:b/>
          <w:bCs/>
          <w:color w:val="222222"/>
          <w:shd w:val="clear" w:color="auto" w:fill="FFFFFF"/>
        </w:rPr>
        <w:t>5. Reclamación y Solicitud</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Dado que la devaluación de terrenos y casas cercanas a la planta fotovoltaica de 150 hectáreas es un impacto significativo que afecta la calidad de vida y el patrimonio de los propietarios, solicitamos que esta observación sea considerada dentro del proceso de evaluación ambiental. La respuesta de que este aspecto "no es pertinente" contradice la legislación vigente y vulnera derechos fundamentales garantizados por la Constitución y las normativas ambientales chilenas.</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Solicitamos, por tanto, que se reevalúe el impacto del proyecto considerando su efecto sobre la plusvalía de las propiedades afectadas y que se incluyan medidas de mitigación adecuadas para proteger los derechos de los propietarios y residentes locales.</w:t>
      </w:r>
      <w:r w:rsidRPr="00661A69">
        <w:rPr>
          <w:rFonts w:ascii="Arial" w:hAnsi="Arial" w:cs="Arial"/>
          <w:color w:val="222222"/>
        </w:rPr>
        <w:br/>
      </w:r>
      <w:r w:rsidRPr="00661A69">
        <w:rPr>
          <w:rFonts w:ascii="Arial" w:hAnsi="Arial" w:cs="Arial"/>
          <w:color w:val="222222"/>
        </w:rPr>
        <w:br/>
      </w:r>
      <w:r w:rsidRPr="00AF3FF7">
        <w:rPr>
          <w:rFonts w:ascii="Arial" w:hAnsi="Arial" w:cs="Arial"/>
          <w:b/>
          <w:bCs/>
          <w:color w:val="222222"/>
          <w:shd w:val="clear" w:color="auto" w:fill="FFFFFF"/>
        </w:rPr>
        <w:t>Conclusión</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La evaluación de los impactos sobre la plusvalía de terrenos y propiedades cercanas a grandes proyectos industriales como plantas fotovoltaicas no solo es pertinente, sino que es una obligación legal según las normativas chilenas. Ignorar estos aspectos puede llevar a la vulneración de derechos fundamentales, </w:t>
      </w:r>
      <w:proofErr w:type="gramStart"/>
      <w:r w:rsidRPr="00661A69">
        <w:rPr>
          <w:rFonts w:ascii="Arial" w:hAnsi="Arial" w:cs="Arial"/>
          <w:color w:val="222222"/>
          <w:shd w:val="clear" w:color="auto" w:fill="FFFFFF"/>
        </w:rPr>
        <w:t>y</w:t>
      </w:r>
      <w:proofErr w:type="gramEnd"/>
      <w:r w:rsidRPr="00661A69">
        <w:rPr>
          <w:rFonts w:ascii="Arial" w:hAnsi="Arial" w:cs="Arial"/>
          <w:color w:val="222222"/>
          <w:shd w:val="clear" w:color="auto" w:fill="FFFFFF"/>
        </w:rPr>
        <w:t xml:space="preserve"> por tanto, se exige que se realice una evaluación integral y que se tomen las medidas necesarias para mitigar cualquier impacto negativo en la comunidad local.</w:t>
      </w:r>
    </w:p>
    <w:p w:rsidR="00A26C3D" w:rsidRPr="00661A69" w:rsidRDefault="00A26C3D" w:rsidP="00A26C3D">
      <w:pPr>
        <w:rPr>
          <w:rFonts w:ascii="Arial" w:hAnsi="Arial" w:cs="Arial"/>
          <w:color w:val="222222"/>
          <w:shd w:val="clear" w:color="auto" w:fill="FFFFFF"/>
        </w:rPr>
      </w:pPr>
    </w:p>
    <w:p w:rsidR="00A26C3D" w:rsidRPr="00661A69" w:rsidRDefault="00A26C3D" w:rsidP="00A26C3D">
      <w:pPr>
        <w:rPr>
          <w:rFonts w:ascii="Arial" w:hAnsi="Arial" w:cs="Arial"/>
          <w:color w:val="222222"/>
          <w:shd w:val="clear" w:color="auto" w:fill="FFFFFF"/>
        </w:rPr>
      </w:pPr>
    </w:p>
    <w:p w:rsidR="00A26C3D" w:rsidRDefault="00A26C3D" w:rsidP="00A26C3D">
      <w:pPr>
        <w:rPr>
          <w:rFonts w:ascii="Arial" w:hAnsi="Arial" w:cs="Arial"/>
        </w:rPr>
      </w:pPr>
    </w:p>
    <w:p w:rsidR="00A26C3D" w:rsidRDefault="009701C3" w:rsidP="00A26C3D">
      <w:pPr>
        <w:ind w:left="0"/>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     </w:t>
      </w:r>
      <w:r w:rsidR="00A26C3D">
        <w:rPr>
          <w:rFonts w:ascii="Arial" w:hAnsi="Arial" w:cs="Arial"/>
          <w:b/>
          <w:bCs/>
          <w:color w:val="222222"/>
          <w:sz w:val="20"/>
          <w:szCs w:val="20"/>
          <w:shd w:val="clear" w:color="auto" w:fill="FFFFFF"/>
        </w:rPr>
        <w:t xml:space="preserve">Observación: </w:t>
      </w:r>
    </w:p>
    <w:p w:rsidR="00A26C3D" w:rsidRPr="00661A69" w:rsidRDefault="00A26C3D" w:rsidP="00A26C3D">
      <w:pPr>
        <w:rPr>
          <w:rFonts w:ascii="Arial" w:hAnsi="Arial" w:cs="Arial"/>
        </w:rPr>
      </w:pPr>
    </w:p>
    <w:p w:rsidR="00A26C3D" w:rsidRPr="00AB657B" w:rsidRDefault="00A26C3D" w:rsidP="00A26C3D">
      <w:pPr>
        <w:rPr>
          <w:rFonts w:ascii="Arial" w:hAnsi="Arial" w:cs="Arial"/>
          <w:b/>
          <w:bCs/>
          <w:sz w:val="20"/>
          <w:szCs w:val="20"/>
        </w:rPr>
      </w:pPr>
      <w:r w:rsidRPr="00AB657B">
        <w:rPr>
          <w:rFonts w:ascii="Arial" w:hAnsi="Arial" w:cs="Arial"/>
          <w:b/>
          <w:bCs/>
          <w:sz w:val="20"/>
          <w:szCs w:val="20"/>
        </w:rPr>
        <w:t xml:space="preserve">Se solicita al proponente especificar las razones de la empresa AR p Solar a una zona ya afectada, por empresas con monocultivos, inmobiliarias, hidroeléctricas, y atraviesos de torres de Alta tensión que afectan la biodiversidad, y que impactan al turismo. </w:t>
      </w:r>
    </w:p>
    <w:p w:rsidR="009701C3" w:rsidRDefault="00A26C3D" w:rsidP="009701C3">
      <w:pPr>
        <w:jc w:val="left"/>
        <w:rPr>
          <w:rFonts w:ascii="Arial" w:hAnsi="Arial" w:cs="Arial"/>
          <w:b/>
          <w:bCs/>
          <w:color w:val="222222"/>
          <w:shd w:val="clear" w:color="auto" w:fill="FFFFFF"/>
        </w:rPr>
      </w:pP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Respuesta del Proponente</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El proponente respondió que la elección de la zona se debe a la factibilidad técnica basada en la radiación solar, la infraestructura energética existente, y la compatibilidad territorial del suelo, clasificado como clase 4. Además, el proponente asegura que la instalación no tendrá impactos significativos en el turismo, la historia, o la cultura de la zona, basándose en una Declaración de Impacto Ambiental (DIA) y en la evaluación del paisaje, el cual, según ellos, tiene un "valor bajo". Como medida de mitigación, se comprometen a instalar un cierre vegetal perimetral para interrumpir la visibilidad del proyecto y mencionan que este cerramiento podría actuar como corredor biológico para especies de fauna silvestre.</w:t>
      </w:r>
      <w:r w:rsidRPr="00661A69">
        <w:rPr>
          <w:rFonts w:ascii="Arial" w:hAnsi="Arial" w:cs="Arial"/>
          <w:color w:val="222222"/>
        </w:rPr>
        <w:br/>
      </w:r>
      <w:r w:rsidRPr="00661A69">
        <w:rPr>
          <w:rFonts w:ascii="Arial" w:hAnsi="Arial" w:cs="Arial"/>
          <w:b/>
          <w:bCs/>
          <w:color w:val="222222"/>
        </w:rPr>
        <w:br/>
      </w:r>
      <w:r>
        <w:rPr>
          <w:rFonts w:ascii="Arial" w:hAnsi="Arial" w:cs="Arial"/>
          <w:b/>
          <w:bCs/>
          <w:color w:val="222222"/>
          <w:shd w:val="clear" w:color="auto" w:fill="FFFFFF"/>
        </w:rPr>
        <w:t>1</w:t>
      </w:r>
      <w:r w:rsidRPr="00661A69">
        <w:rPr>
          <w:rFonts w:ascii="Arial" w:hAnsi="Arial" w:cs="Arial"/>
          <w:b/>
          <w:bCs/>
          <w:color w:val="222222"/>
          <w:shd w:val="clear" w:color="auto" w:fill="FFFFFF"/>
        </w:rPr>
        <w:t>. Deficiencias en la Respuesta del Proponente</w:t>
      </w:r>
      <w:r w:rsidRPr="00661A69">
        <w:rPr>
          <w:rFonts w:ascii="Arial" w:hAnsi="Arial" w:cs="Arial"/>
          <w:color w:val="222222"/>
        </w:rPr>
        <w:br/>
      </w:r>
      <w:r w:rsidRPr="00661A69">
        <w:rPr>
          <w:rFonts w:ascii="Arial" w:hAnsi="Arial" w:cs="Arial"/>
          <w:b/>
          <w:bCs/>
          <w:color w:val="222222"/>
        </w:rPr>
        <w:br/>
      </w:r>
      <w:r w:rsidRPr="00661A69">
        <w:rPr>
          <w:rFonts w:ascii="Arial" w:hAnsi="Arial" w:cs="Arial"/>
          <w:b/>
          <w:bCs/>
          <w:color w:val="222222"/>
          <w:shd w:val="clear" w:color="auto" w:fill="FFFFFF"/>
        </w:rPr>
        <w:t>a. Subestimación del Impacto en una Zona Protegida y Turística (ZOIT</w:t>
      </w:r>
      <w:proofErr w:type="gramStart"/>
      <w:r w:rsidRPr="00661A69">
        <w:rPr>
          <w:rFonts w:ascii="Arial" w:hAnsi="Arial" w:cs="Arial"/>
          <w:b/>
          <w:bCs/>
          <w:color w:val="222222"/>
          <w:shd w:val="clear" w:color="auto" w:fill="FFFFFF"/>
        </w:rPr>
        <w:t>):</w:t>
      </w:r>
      <w:r w:rsidRPr="00661A69">
        <w:rPr>
          <w:rFonts w:ascii="Arial" w:hAnsi="Arial" w:cs="Arial"/>
          <w:color w:val="222222"/>
          <w:shd w:val="clear" w:color="auto" w:fill="FFFFFF"/>
        </w:rPr>
        <w:t>La</w:t>
      </w:r>
      <w:proofErr w:type="gramEnd"/>
      <w:r w:rsidRPr="00661A69">
        <w:rPr>
          <w:rFonts w:ascii="Arial" w:hAnsi="Arial" w:cs="Arial"/>
          <w:color w:val="222222"/>
          <w:shd w:val="clear" w:color="auto" w:fill="FFFFFF"/>
        </w:rPr>
        <w:t xml:space="preserve"> Ley N.º 19.300 sobre Bases Generales del Medio Ambiente, en su Artículo 11, establece que deben evaluarse los impactos significativos sobre los sistemas de vida y costumbres de los grupos humanos, así como sobre el valor paisajístico de las zonas. El proponente no considera adecuadamente que la zona ZOIT, declarada así por su relevancia turística, cultural y natural, tiene una protección especial que debería priorizar la conservación de estos valores por sobre la instalación de infraestructura industrial. Además, la normativa chilena sobre turismo establece que las ZOIT tienen un enfoque de desarrollo sostenible que debe compatibilizar la protección ambiental con las actividades turísticas, lo cual no parece ser el caso en este proyecto.</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b</w:t>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 xml:space="preserve">Impacto Acumulativo No </w:t>
      </w:r>
      <w:proofErr w:type="spellStart"/>
      <w:proofErr w:type="gramStart"/>
      <w:r w:rsidRPr="00661A69">
        <w:rPr>
          <w:rFonts w:ascii="Arial" w:hAnsi="Arial" w:cs="Arial"/>
          <w:b/>
          <w:bCs/>
          <w:color w:val="222222"/>
          <w:shd w:val="clear" w:color="auto" w:fill="FFFFFF"/>
        </w:rPr>
        <w:t>Considerado:</w:t>
      </w:r>
      <w:r w:rsidRPr="00661A69">
        <w:rPr>
          <w:rFonts w:ascii="Arial" w:hAnsi="Arial" w:cs="Arial"/>
          <w:color w:val="222222"/>
          <w:shd w:val="clear" w:color="auto" w:fill="FFFFFF"/>
        </w:rPr>
        <w:t>La</w:t>
      </w:r>
      <w:proofErr w:type="spellEnd"/>
      <w:proofErr w:type="gramEnd"/>
      <w:r w:rsidRPr="00661A69">
        <w:rPr>
          <w:rFonts w:ascii="Arial" w:hAnsi="Arial" w:cs="Arial"/>
          <w:color w:val="222222"/>
          <w:shd w:val="clear" w:color="auto" w:fill="FFFFFF"/>
        </w:rPr>
        <w:t xml:space="preserve"> Ley N.º 19.300 también exige que se consideren los impactos ambientales acumulativos, algo que el proponente omite. La zona ya ha sido afectada por diversas industrias, y la instalación de 150 hectáreas de paneles solares, sumada a las </w:t>
      </w:r>
      <w:proofErr w:type="gramStart"/>
      <w:r w:rsidRPr="00661A69">
        <w:rPr>
          <w:rFonts w:ascii="Arial" w:hAnsi="Arial" w:cs="Arial"/>
          <w:color w:val="222222"/>
          <w:shd w:val="clear" w:color="auto" w:fill="FFFFFF"/>
        </w:rPr>
        <w:t>4  infraestructuras</w:t>
      </w:r>
      <w:proofErr w:type="gramEnd"/>
      <w:r w:rsidRPr="00661A69">
        <w:rPr>
          <w:rFonts w:ascii="Arial" w:hAnsi="Arial" w:cs="Arial"/>
          <w:color w:val="222222"/>
          <w:shd w:val="clear" w:color="auto" w:fill="FFFFFF"/>
        </w:rPr>
        <w:t xml:space="preserve"> fotovoltaicas inmediatamente </w:t>
      </w:r>
      <w:proofErr w:type="spellStart"/>
      <w:r w:rsidRPr="00661A69">
        <w:rPr>
          <w:rFonts w:ascii="Arial" w:hAnsi="Arial" w:cs="Arial"/>
          <w:color w:val="222222"/>
          <w:shd w:val="clear" w:color="auto" w:fill="FFFFFF"/>
        </w:rPr>
        <w:t>contuguas</w:t>
      </w:r>
      <w:proofErr w:type="spellEnd"/>
      <w:r w:rsidRPr="00661A69">
        <w:rPr>
          <w:rFonts w:ascii="Arial" w:hAnsi="Arial" w:cs="Arial"/>
          <w:color w:val="222222"/>
          <w:shd w:val="clear" w:color="auto" w:fill="FFFFFF"/>
        </w:rPr>
        <w:t>,   podría exacerbar la degradación del paisaje y la biodiversidad, afectando aún más la percepción turística y las condiciones ambientales de la región. Esta falta de consideración viola los principios de sostenibilidad y precaución, ambos pilares fundamentales del Derecho Ambiental.</w:t>
      </w:r>
      <w:r w:rsidRPr="00661A69">
        <w:rPr>
          <w:rFonts w:ascii="Arial" w:hAnsi="Arial" w:cs="Arial"/>
          <w:color w:val="222222"/>
        </w:rPr>
        <w:br/>
      </w:r>
      <w:r w:rsidRPr="00661A69">
        <w:rPr>
          <w:rFonts w:ascii="Arial" w:hAnsi="Arial" w:cs="Arial"/>
          <w:color w:val="222222"/>
        </w:rPr>
        <w:lastRenderedPageBreak/>
        <w:br/>
      </w:r>
      <w:r w:rsidRPr="00661A69">
        <w:rPr>
          <w:rFonts w:ascii="Arial" w:hAnsi="Arial" w:cs="Arial"/>
          <w:b/>
          <w:bCs/>
          <w:color w:val="222222"/>
          <w:shd w:val="clear" w:color="auto" w:fill="FFFFFF"/>
        </w:rPr>
        <w:t>c. Falta de Análisis sobre la Biodiversidad y el Paisaje</w:t>
      </w:r>
      <w:r w:rsidRPr="00661A69">
        <w:rPr>
          <w:rFonts w:ascii="Arial" w:hAnsi="Arial" w:cs="Arial"/>
          <w:color w:val="222222"/>
          <w:shd w:val="clear" w:color="auto" w:fill="FFFFFF"/>
        </w:rPr>
        <w:t>: Aunque el proponente menciona la implementación de un cierre vegetal perimetral como medida de mitigación, no ofrece un análisis riguroso sobre cómo este cerramiento funcionará como corredor biológico, ni presenta evidencia que respalde su eficacia en la conservación de la fauna silvestre. El Convenio sobre la Diversidad Biológica, ratificado por Chile, obliga a proteger los ecosistemas y hábitats naturales mediante medidas efectivas. La simple instalación de un cerramiento vegetal no puede ser considerada una medida adecuada sin un estudio detallado que lo respalde.</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d. Compatibilidad Territorial y Leyes de Protección del Suelo</w:t>
      </w:r>
      <w:r w:rsidRPr="00661A69">
        <w:rPr>
          <w:rFonts w:ascii="Arial" w:hAnsi="Arial" w:cs="Arial"/>
          <w:color w:val="222222"/>
          <w:shd w:val="clear" w:color="auto" w:fill="FFFFFF"/>
        </w:rPr>
        <w:t xml:space="preserve">: La clasificación de los suelos como clase 4 por sí sola no justifica la intervención. Existen normativas regionales y comunales, como los Planes Reguladores </w:t>
      </w:r>
      <w:proofErr w:type="gramStart"/>
      <w:r w:rsidRPr="00661A69">
        <w:rPr>
          <w:rFonts w:ascii="Arial" w:hAnsi="Arial" w:cs="Arial"/>
          <w:color w:val="222222"/>
          <w:shd w:val="clear" w:color="auto" w:fill="FFFFFF"/>
        </w:rPr>
        <w:t>Intercomunales  Machicura</w:t>
      </w:r>
      <w:proofErr w:type="gramEnd"/>
      <w:r w:rsidRPr="00661A69">
        <w:rPr>
          <w:rFonts w:ascii="Arial" w:hAnsi="Arial" w:cs="Arial"/>
          <w:color w:val="222222"/>
          <w:shd w:val="clear" w:color="auto" w:fill="FFFFFF"/>
        </w:rPr>
        <w:t xml:space="preserve"> que lo </w:t>
      </w:r>
      <w:proofErr w:type="spellStart"/>
      <w:r w:rsidRPr="00661A69">
        <w:rPr>
          <w:rFonts w:ascii="Arial" w:hAnsi="Arial" w:cs="Arial"/>
          <w:color w:val="222222"/>
          <w:shd w:val="clear" w:color="auto" w:fill="FFFFFF"/>
        </w:rPr>
        <w:t>eplicita</w:t>
      </w:r>
      <w:proofErr w:type="spellEnd"/>
      <w:r w:rsidRPr="00661A69">
        <w:rPr>
          <w:rFonts w:ascii="Arial" w:hAnsi="Arial" w:cs="Arial"/>
          <w:color w:val="222222"/>
          <w:shd w:val="clear" w:color="auto" w:fill="FFFFFF"/>
        </w:rPr>
        <w:t xml:space="preserve"> (PRI) y Comunales de </w:t>
      </w:r>
      <w:proofErr w:type="spellStart"/>
      <w:r w:rsidRPr="00661A69">
        <w:rPr>
          <w:rFonts w:ascii="Arial" w:hAnsi="Arial" w:cs="Arial"/>
          <w:color w:val="222222"/>
          <w:shd w:val="clear" w:color="auto" w:fill="FFFFFF"/>
        </w:rPr>
        <w:t>Colbun</w:t>
      </w:r>
      <w:proofErr w:type="spellEnd"/>
      <w:r w:rsidRPr="00661A69">
        <w:rPr>
          <w:rFonts w:ascii="Arial" w:hAnsi="Arial" w:cs="Arial"/>
          <w:color w:val="222222"/>
          <w:shd w:val="clear" w:color="auto" w:fill="FFFFFF"/>
        </w:rPr>
        <w:t xml:space="preserve"> que también lo detallan (PRC), que protegen áreas rurales y agrícolas de la intervención industrial, </w:t>
      </w:r>
      <w:proofErr w:type="spellStart"/>
      <w:r w:rsidRPr="00661A69">
        <w:rPr>
          <w:rFonts w:ascii="Arial" w:hAnsi="Arial" w:cs="Arial"/>
          <w:color w:val="222222"/>
          <w:shd w:val="clear" w:color="auto" w:fill="FFFFFF"/>
        </w:rPr>
        <w:t>inlcuyendo</w:t>
      </w:r>
      <w:proofErr w:type="spellEnd"/>
      <w:r w:rsidRPr="00661A69">
        <w:rPr>
          <w:rFonts w:ascii="Arial" w:hAnsi="Arial" w:cs="Arial"/>
          <w:color w:val="222222"/>
          <w:shd w:val="clear" w:color="auto" w:fill="FFFFFF"/>
        </w:rPr>
        <w:t xml:space="preserve"> los </w:t>
      </w:r>
      <w:proofErr w:type="spellStart"/>
      <w:r w:rsidRPr="00661A69">
        <w:rPr>
          <w:rFonts w:ascii="Arial" w:hAnsi="Arial" w:cs="Arial"/>
          <w:color w:val="222222"/>
          <w:shd w:val="clear" w:color="auto" w:fill="FFFFFF"/>
        </w:rPr>
        <w:t>suelso</w:t>
      </w:r>
      <w:proofErr w:type="spellEnd"/>
      <w:r w:rsidRPr="00661A69">
        <w:rPr>
          <w:rFonts w:ascii="Arial" w:hAnsi="Arial" w:cs="Arial"/>
          <w:color w:val="222222"/>
          <w:shd w:val="clear" w:color="auto" w:fill="FFFFFF"/>
        </w:rPr>
        <w:t xml:space="preserve"> con clasificación 4,  especialmente en zonas de interés turístico. El hecho de que el proyecto no afecte suelos de clases 1, 2, o 3 no implica que no haya un impacto significativo en la función turística y ecológica de la zona, especialmente en un contexto ZOIT. </w:t>
      </w:r>
      <w:r w:rsidRPr="00661A69">
        <w:rPr>
          <w:rFonts w:ascii="Arial" w:hAnsi="Arial" w:cs="Arial"/>
          <w:color w:val="222222"/>
        </w:rPr>
        <w:br/>
      </w:r>
      <w:r w:rsidRPr="00661A69">
        <w:rPr>
          <w:rFonts w:ascii="Arial" w:hAnsi="Arial" w:cs="Arial"/>
          <w:color w:val="222222"/>
        </w:rPr>
        <w:br/>
      </w:r>
      <w:r w:rsidRPr="003B0A56">
        <w:rPr>
          <w:rFonts w:ascii="Arial" w:hAnsi="Arial" w:cs="Arial"/>
          <w:b/>
          <w:bCs/>
          <w:color w:val="222222"/>
          <w:shd w:val="clear" w:color="auto" w:fill="FFFFFF"/>
        </w:rPr>
        <w:t>e.</w:t>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Omisión de Normativas Internacionales</w:t>
      </w:r>
      <w:r w:rsidRPr="00661A69">
        <w:rPr>
          <w:rFonts w:ascii="Arial" w:hAnsi="Arial" w:cs="Arial"/>
          <w:color w:val="222222"/>
          <w:shd w:val="clear" w:color="auto" w:fill="FFFFFF"/>
        </w:rPr>
        <w:t>: El proponente no considera las directrices del Convenio de la UNESCO sobre la Protección del Patrimonio Mundial Cultural y Natural, el cual establece que las zonas de valor cultural y natural deben ser preservadas de actividades que puedan alterar su integridad. La ZOIT, al ser una zona de especial valor, requiere de una evaluación más profunda y de una justificación que considere estos marcos internacionales.</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Solicitud</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A la luz de las deficiencias mencionadas, solicitamos a la Comisión de Evaluación Ambiental:</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Reevaluar la ubicación del proyecto en función de su impacto acumulativo y su incompatibilidad con el carácter turístico y natural de la ZOIT.</w:t>
      </w:r>
      <w:r w:rsidRPr="00661A69">
        <w:rPr>
          <w:rFonts w:ascii="Arial" w:hAnsi="Arial" w:cs="Arial"/>
          <w:color w:val="222222"/>
        </w:rPr>
        <w:br/>
      </w:r>
      <w:r w:rsidRPr="00661A69">
        <w:rPr>
          <w:rFonts w:ascii="Arial" w:hAnsi="Arial" w:cs="Arial"/>
          <w:color w:val="222222"/>
          <w:shd w:val="clear" w:color="auto" w:fill="FFFFFF"/>
        </w:rPr>
        <w:t xml:space="preserve">- Exigir </w:t>
      </w:r>
      <w:r w:rsidRPr="00661A69">
        <w:rPr>
          <w:rFonts w:ascii="Arial" w:hAnsi="Arial" w:cs="Arial"/>
          <w:b/>
          <w:bCs/>
          <w:color w:val="222222"/>
          <w:shd w:val="clear" w:color="auto" w:fill="FFFFFF"/>
        </w:rPr>
        <w:t>un estudio exhaustivo sobre la biodiversidad y la efectividad del cerramiento vegeta</w:t>
      </w:r>
      <w:r w:rsidRPr="00661A69">
        <w:rPr>
          <w:rFonts w:ascii="Arial" w:hAnsi="Arial" w:cs="Arial"/>
          <w:color w:val="222222"/>
          <w:shd w:val="clear" w:color="auto" w:fill="FFFFFF"/>
        </w:rPr>
        <w:t>l  propuesto como corredor biológico, acompañado de medidas de mitigación específicas.</w:t>
      </w:r>
      <w:r w:rsidRPr="00661A69">
        <w:rPr>
          <w:rFonts w:ascii="Arial" w:hAnsi="Arial" w:cs="Arial"/>
          <w:color w:val="222222"/>
        </w:rPr>
        <w:br/>
      </w:r>
      <w:r w:rsidRPr="00661A69">
        <w:rPr>
          <w:rFonts w:ascii="Arial" w:hAnsi="Arial" w:cs="Arial"/>
          <w:color w:val="222222"/>
          <w:shd w:val="clear" w:color="auto" w:fill="FFFFFF"/>
        </w:rPr>
        <w:t xml:space="preserve">- Considerar la </w:t>
      </w:r>
      <w:r w:rsidRPr="00661A69">
        <w:rPr>
          <w:rFonts w:ascii="Arial" w:hAnsi="Arial" w:cs="Arial"/>
          <w:b/>
          <w:bCs/>
          <w:color w:val="222222"/>
          <w:shd w:val="clear" w:color="auto" w:fill="FFFFFF"/>
        </w:rPr>
        <w:t>aplicación de normativas nacionales e internacionales</w:t>
      </w:r>
      <w:r w:rsidRPr="00661A69">
        <w:rPr>
          <w:rFonts w:ascii="Arial" w:hAnsi="Arial" w:cs="Arial"/>
          <w:color w:val="222222"/>
          <w:shd w:val="clear" w:color="auto" w:fill="FFFFFF"/>
        </w:rPr>
        <w:t xml:space="preserve"> que protejan el valor paisajístico, cultural, y natural de la zona.</w:t>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Revisar la compatibilidad territorial</w:t>
      </w:r>
      <w:r w:rsidRPr="00661A69">
        <w:rPr>
          <w:rFonts w:ascii="Arial" w:hAnsi="Arial" w:cs="Arial"/>
          <w:color w:val="222222"/>
          <w:shd w:val="clear" w:color="auto" w:fill="FFFFFF"/>
        </w:rPr>
        <w:t xml:space="preserve"> del proyecto en el contexto de los planes reguladores locales y su coherencia con la función turística y ecológica del área.</w:t>
      </w:r>
      <w:r w:rsidRPr="00661A69">
        <w:rPr>
          <w:rFonts w:ascii="Arial" w:hAnsi="Arial" w:cs="Arial"/>
          <w:color w:val="222222"/>
        </w:rPr>
        <w:br/>
      </w:r>
      <w:r w:rsidRPr="00E621DE">
        <w:rPr>
          <w:rFonts w:ascii="Arial" w:hAnsi="Arial" w:cs="Arial"/>
          <w:b/>
          <w:bCs/>
          <w:color w:val="222222"/>
        </w:rPr>
        <w:br/>
      </w:r>
    </w:p>
    <w:p w:rsidR="00A26C3D" w:rsidRDefault="00A26C3D" w:rsidP="00162497">
      <w:pPr>
        <w:jc w:val="left"/>
        <w:rPr>
          <w:rFonts w:ascii="Arial" w:hAnsi="Arial" w:cs="Arial"/>
          <w:color w:val="222222"/>
          <w:shd w:val="clear" w:color="auto" w:fill="FFFFFF"/>
        </w:rPr>
      </w:pPr>
      <w:r w:rsidRPr="00E621DE">
        <w:rPr>
          <w:rFonts w:ascii="Arial" w:hAnsi="Arial" w:cs="Arial"/>
          <w:b/>
          <w:bCs/>
          <w:color w:val="222222"/>
          <w:shd w:val="clear" w:color="auto" w:fill="FFFFFF"/>
        </w:rPr>
        <w:lastRenderedPageBreak/>
        <w:t>Conclusión</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La respuesta del proponente no cumple con los estándares de protección medioambiental ni con las normativas vigentes, tanto nacionales como internacionales. El proyecto "AR Panimávida Solar", en su ubicación actual, presenta un riesgo significativo para la integridad de la zona ZOIT, afectando el turismo, la biodiversidad, y el patrimonio cultural de la región. Es imperativo que se realicen ajustes sustanciales para mitigar estos impactos antes de proceder con la autorización del proyecto.</w:t>
      </w:r>
      <w:r w:rsidRPr="00661A69">
        <w:rPr>
          <w:rFonts w:ascii="Arial" w:hAnsi="Arial" w:cs="Arial"/>
          <w:color w:val="222222"/>
        </w:rPr>
        <w:br/>
      </w:r>
    </w:p>
    <w:p w:rsidR="00A26C3D" w:rsidRDefault="00A26C3D" w:rsidP="00A26C3D">
      <w:pP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Observación </w:t>
      </w:r>
    </w:p>
    <w:p w:rsidR="00A26C3D" w:rsidRPr="00E621DE" w:rsidRDefault="00A26C3D" w:rsidP="00A26C3D">
      <w:pPr>
        <w:rPr>
          <w:rFonts w:ascii="Arial" w:hAnsi="Arial" w:cs="Arial"/>
          <w:b/>
          <w:bCs/>
          <w:color w:val="222222"/>
          <w:sz w:val="20"/>
          <w:szCs w:val="20"/>
          <w:shd w:val="clear" w:color="auto" w:fill="FFFFFF"/>
        </w:rPr>
      </w:pPr>
      <w:r w:rsidRPr="00E621DE">
        <w:rPr>
          <w:rFonts w:ascii="Arial" w:hAnsi="Arial" w:cs="Arial"/>
          <w:b/>
          <w:bCs/>
          <w:color w:val="222222"/>
          <w:sz w:val="20"/>
          <w:szCs w:val="20"/>
          <w:shd w:val="clear" w:color="auto" w:fill="FFFFFF"/>
        </w:rPr>
        <w:t xml:space="preserve">3.3.3. Solicitamos al titular informe sobre la pérdida de empleo en la zona de influencia del Proyecto en particular con los emprendimientos relacionados con servicios al turista que </w:t>
      </w:r>
      <w:proofErr w:type="gramStart"/>
      <w:r w:rsidRPr="00E621DE">
        <w:rPr>
          <w:rFonts w:ascii="Arial" w:hAnsi="Arial" w:cs="Arial"/>
          <w:b/>
          <w:bCs/>
          <w:color w:val="222222"/>
          <w:sz w:val="20"/>
          <w:szCs w:val="20"/>
          <w:shd w:val="clear" w:color="auto" w:fill="FFFFFF"/>
        </w:rPr>
        <w:t>viene  en</w:t>
      </w:r>
      <w:proofErr w:type="gramEnd"/>
      <w:r w:rsidRPr="00E621DE">
        <w:rPr>
          <w:rFonts w:ascii="Arial" w:hAnsi="Arial" w:cs="Arial"/>
          <w:b/>
          <w:bCs/>
          <w:color w:val="222222"/>
          <w:sz w:val="20"/>
          <w:szCs w:val="20"/>
          <w:shd w:val="clear" w:color="auto" w:fill="FFFFFF"/>
        </w:rPr>
        <w:t xml:space="preserve"> busca del entorno natural, apacible y con tradiciones campesinas. Emprendimientos de alojamiento, pequeños comercios como almacenes, restaurantes, cafetería, etc.</w:t>
      </w:r>
    </w:p>
    <w:p w:rsidR="00A26C3D" w:rsidRPr="00E621DE" w:rsidRDefault="00A26C3D" w:rsidP="00A26C3D">
      <w:pPr>
        <w:rPr>
          <w:rFonts w:ascii="Arial" w:hAnsi="Arial" w:cs="Arial"/>
          <w:b/>
          <w:bCs/>
          <w:color w:val="222222"/>
          <w:sz w:val="20"/>
          <w:szCs w:val="20"/>
          <w:shd w:val="clear" w:color="auto" w:fill="FFFFFF"/>
        </w:rPr>
      </w:pPr>
      <w:r w:rsidRPr="00E621DE">
        <w:rPr>
          <w:rFonts w:ascii="Arial" w:hAnsi="Arial" w:cs="Arial"/>
          <w:b/>
          <w:bCs/>
          <w:color w:val="222222"/>
          <w:sz w:val="20"/>
          <w:szCs w:val="20"/>
          <w:shd w:val="clear" w:color="auto" w:fill="FFFFFF"/>
        </w:rPr>
        <w:t>Asimismo, establecer la disminución de empleo en tareas agrícolas de siembra, cosecha, cuidado de ganado, etc. al utilizar suelo fértil en más de 160 ha para la instalación de paneles fotovoltaicos.</w:t>
      </w:r>
    </w:p>
    <w:p w:rsidR="00A26C3D" w:rsidRPr="00661A69" w:rsidRDefault="00A26C3D" w:rsidP="00A26C3D">
      <w:pPr>
        <w:rPr>
          <w:rFonts w:ascii="Arial" w:hAnsi="Arial" w:cs="Arial"/>
          <w:color w:val="222222"/>
          <w:shd w:val="clear" w:color="auto" w:fill="FFFFFF"/>
        </w:rPr>
      </w:pPr>
    </w:p>
    <w:p w:rsidR="00A26C3D" w:rsidRPr="00661A69" w:rsidRDefault="00A26C3D" w:rsidP="00162497">
      <w:pPr>
        <w:jc w:val="left"/>
        <w:rPr>
          <w:rFonts w:ascii="Arial" w:hAnsi="Arial" w:cs="Arial"/>
          <w:color w:val="222222"/>
          <w:shd w:val="clear" w:color="auto" w:fill="FFFFFF"/>
        </w:rPr>
      </w:pPr>
      <w:r w:rsidRPr="00661A69">
        <w:rPr>
          <w:rFonts w:ascii="Arial" w:hAnsi="Arial" w:cs="Arial"/>
          <w:b/>
          <w:bCs/>
          <w:color w:val="222222"/>
          <w:shd w:val="clear" w:color="auto" w:fill="FFFFFF"/>
        </w:rPr>
        <w:t>Respuesta del Proponente</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El proponente responde, entre otros puntos, que no existen servicios ni atractivos turísticos que se relacionen directamente con el proyecto, basándose en fotomontajes cuestionables que no reflejan con precisión la ubicación de servicios turísticos cercanos. Además, sostiene que el proyecto no afectará el empleo en el sector agrícola, argumentando que el terreno está en desuso y que no se trata de suelos de clase 1, 2 o 3. También menciona la creación de empleo mediante fondos concursables y la contratación de mano de obra local para actividades intermitentes de poda.</w:t>
      </w:r>
      <w:r w:rsidRPr="00661A69">
        <w:rPr>
          <w:rFonts w:ascii="Arial" w:hAnsi="Arial" w:cs="Arial"/>
          <w:color w:val="222222"/>
        </w:rPr>
        <w:br/>
      </w:r>
      <w:r w:rsidRPr="00661A69">
        <w:rPr>
          <w:rFonts w:ascii="Arial" w:hAnsi="Arial" w:cs="Arial"/>
          <w:color w:val="222222"/>
        </w:rPr>
        <w:br/>
      </w:r>
      <w:r>
        <w:rPr>
          <w:rFonts w:ascii="Arial" w:hAnsi="Arial" w:cs="Arial"/>
          <w:b/>
          <w:bCs/>
          <w:color w:val="222222"/>
          <w:shd w:val="clear" w:color="auto" w:fill="FFFFFF"/>
        </w:rPr>
        <w:t>1.</w:t>
      </w:r>
      <w:r w:rsidRPr="00661A69">
        <w:rPr>
          <w:rFonts w:ascii="Arial" w:hAnsi="Arial" w:cs="Arial"/>
          <w:b/>
          <w:bCs/>
          <w:color w:val="222222"/>
          <w:shd w:val="clear" w:color="auto" w:fill="FFFFFF"/>
        </w:rPr>
        <w:t xml:space="preserve"> Deficiencias en la Respuesta del Proponente</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a. Inexactitud en la Representación de Servicios Turísticos Cercanos:</w:t>
      </w:r>
      <w:r w:rsidRPr="00661A69">
        <w:rPr>
          <w:rFonts w:ascii="Arial" w:hAnsi="Arial" w:cs="Arial"/>
          <w:color w:val="222222"/>
        </w:rPr>
        <w:br/>
      </w:r>
      <w:r w:rsidRPr="00661A69">
        <w:rPr>
          <w:rFonts w:ascii="Arial" w:hAnsi="Arial" w:cs="Arial"/>
          <w:color w:val="222222"/>
          <w:shd w:val="clear" w:color="auto" w:fill="FFFFFF"/>
        </w:rPr>
        <w:t xml:space="preserve">   - La respuesta del proponente omite y subestima la existencia de servicios turísticos colindantes al proyecto, tales como el Camping La Poza, tres artesanas de crin mundialmente reconocidas, y residenciales ubicadas en calles cercanas. Esto es contrario al principio de veracidad y precisión que debe regir el proceso de evaluación ambiental, tal como lo establece el Artículo 6 del Convenio sobre el Acceso a la Información, la Participación del Público en la Toma de Decisiones y el Acceso a la Justicia en Asuntos Ambientales (Convenio de Aarhus), ratificado por Chile. Este </w:t>
      </w:r>
      <w:r w:rsidRPr="00661A69">
        <w:rPr>
          <w:rFonts w:ascii="Arial" w:hAnsi="Arial" w:cs="Arial"/>
          <w:color w:val="222222"/>
          <w:shd w:val="clear" w:color="auto" w:fill="FFFFFF"/>
        </w:rPr>
        <w:lastRenderedPageBreak/>
        <w:t>convenio exige que los informes presentados por los proponentes sean transparentes y reflejen fielmente la situación del entorno afectado.</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b. Impacto sobre el Empleo en el Sector Turístico</w:t>
      </w:r>
      <w:r w:rsidRPr="00661A69">
        <w:rPr>
          <w:rFonts w:ascii="Arial" w:hAnsi="Arial" w:cs="Arial"/>
          <w:color w:val="222222"/>
          <w:shd w:val="clear" w:color="auto" w:fill="FFFFFF"/>
        </w:rPr>
        <w:t>:</w:t>
      </w:r>
      <w:r w:rsidRPr="00661A69">
        <w:rPr>
          <w:rFonts w:ascii="Arial" w:hAnsi="Arial" w:cs="Arial"/>
          <w:color w:val="222222"/>
        </w:rPr>
        <w:br/>
      </w:r>
      <w:r w:rsidRPr="00661A69">
        <w:rPr>
          <w:rFonts w:ascii="Arial" w:hAnsi="Arial" w:cs="Arial"/>
          <w:color w:val="222222"/>
          <w:shd w:val="clear" w:color="auto" w:fill="FFFFFF"/>
        </w:rPr>
        <w:t>   - La Ley N.º 19.300 sobre Bases Generales del Medio Ambiente, en su Artículo 11, inciso a), indica que deben considerarse los impactos significativos sobre los sistemas de vida y costumbres de los grupos humanos, incluidos los aspectos económicos. La instalación de un proyecto de esta magnitud en una zona turística afectará inevitablemente la percepción y atractivo del área, lo que repercutirá negativamente en los empleos relacionados con el turismo. Esto se ve agravado por la omisión de información sobre servicios turísticos clave en los fotomontajes presentados por el proponente, lo que desvirtúa la evaluación del impacto real sobre estos emprendimientos.</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c. Impacto sobre el Empleo en el Sector Agrícola:</w:t>
      </w:r>
      <w:r w:rsidRPr="00661A69">
        <w:rPr>
          <w:rFonts w:ascii="Arial" w:hAnsi="Arial" w:cs="Arial"/>
          <w:color w:val="222222"/>
        </w:rPr>
        <w:br/>
      </w:r>
      <w:r w:rsidRPr="00661A69">
        <w:rPr>
          <w:rFonts w:ascii="Arial" w:hAnsi="Arial" w:cs="Arial"/>
          <w:color w:val="222222"/>
          <w:shd w:val="clear" w:color="auto" w:fill="FFFFFF"/>
        </w:rPr>
        <w:t>   - El proponente argumenta que el terreno está en desuso y que no es apto para agricultura debido a su clasificación como suelo clase 4. Sin embargo, la Ley N.º 20.283 sobre Recuperación del Bosque Nativo y Fomento Forestal, en su Artículo 1, establece la importancia de la conservación de los suelos, especialmente en áreas rurales que han sido tradicionalmente utilizadas para la agricultura. La transformación de más de 160 hectáreas de suelo fértil para uso industrial no solo afecta la capacidad productiva de la región, sino que también disminuye la oferta de empleo en tareas agrícolas como siembra, cosecha y cuidado del ganado, sectores fundamentales para la economía local.</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xml:space="preserve">Agrego a continuación el ART. 27. Zona Z4. Del PRI Plan Regulador </w:t>
      </w:r>
      <w:proofErr w:type="gramStart"/>
      <w:r w:rsidRPr="00661A69">
        <w:rPr>
          <w:rFonts w:ascii="Arial" w:hAnsi="Arial" w:cs="Arial"/>
          <w:color w:val="222222"/>
          <w:shd w:val="clear" w:color="auto" w:fill="FFFFFF"/>
        </w:rPr>
        <w:t>Intercomunal  de</w:t>
      </w:r>
      <w:proofErr w:type="gramEnd"/>
      <w:r w:rsidRPr="00661A69">
        <w:rPr>
          <w:rFonts w:ascii="Arial" w:hAnsi="Arial" w:cs="Arial"/>
          <w:color w:val="222222"/>
          <w:shd w:val="clear" w:color="auto" w:fill="FFFFFF"/>
        </w:rPr>
        <w:t xml:space="preserve"> Machicura:</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Z4 Corresponde a terrenos de parques y recursos termales, con su infraestructura correspondiente, que deben preservarse y destinarse a equipamiento hotelero.</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xml:space="preserve">    Uso generalizado de suelo: En esta zona sólo se permitirán los siguientes usos de suelo:</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xml:space="preserve">    - Equipamiento de esparcimiento y turismo de escala regional.</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xml:space="preserve">    - Equipamiento de áreas verdes de escala regional.</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xml:space="preserve">    Intensidad de </w:t>
      </w:r>
      <w:proofErr w:type="spellStart"/>
      <w:r w:rsidRPr="00661A69">
        <w:rPr>
          <w:rFonts w:ascii="Arial" w:hAnsi="Arial" w:cs="Arial"/>
          <w:color w:val="222222"/>
          <w:shd w:val="clear" w:color="auto" w:fill="FFFFFF"/>
        </w:rPr>
        <w:t>ocupacion</w:t>
      </w:r>
      <w:proofErr w:type="spellEnd"/>
      <w:r w:rsidRPr="00661A69">
        <w:rPr>
          <w:rFonts w:ascii="Arial" w:hAnsi="Arial" w:cs="Arial"/>
          <w:color w:val="222222"/>
          <w:shd w:val="clear" w:color="auto" w:fill="FFFFFF"/>
        </w:rPr>
        <w:t xml:space="preserve"> del territorio:</w:t>
      </w:r>
    </w:p>
    <w:p w:rsidR="00A26C3D" w:rsidRPr="00661A69" w:rsidRDefault="00A26C3D" w:rsidP="00A26C3D">
      <w:pPr>
        <w:rPr>
          <w:rFonts w:ascii="Arial" w:hAnsi="Arial" w:cs="Arial"/>
          <w:color w:val="222222"/>
        </w:rPr>
      </w:pPr>
      <w:r w:rsidRPr="00661A69">
        <w:rPr>
          <w:rFonts w:ascii="Arial" w:hAnsi="Arial" w:cs="Arial"/>
          <w:color w:val="222222"/>
          <w:shd w:val="clear" w:color="auto" w:fill="FFFFFF"/>
        </w:rPr>
        <w:t xml:space="preserve">    - Densidad de construcción: 25 m2 </w:t>
      </w:r>
      <w:proofErr w:type="spellStart"/>
      <w:proofErr w:type="gramStart"/>
      <w:r w:rsidRPr="00661A69">
        <w:rPr>
          <w:rFonts w:ascii="Arial" w:hAnsi="Arial" w:cs="Arial"/>
          <w:color w:val="222222"/>
          <w:shd w:val="clear" w:color="auto" w:fill="FFFFFF"/>
        </w:rPr>
        <w:t>const.</w:t>
      </w:r>
      <w:proofErr w:type="spellEnd"/>
      <w:r w:rsidRPr="00661A69">
        <w:rPr>
          <w:rFonts w:ascii="Arial" w:hAnsi="Arial" w:cs="Arial"/>
          <w:color w:val="222222"/>
          <w:shd w:val="clear" w:color="auto" w:fill="FFFFFF"/>
        </w:rPr>
        <w:t>/</w:t>
      </w:r>
      <w:proofErr w:type="gramEnd"/>
      <w:r w:rsidRPr="00661A69">
        <w:rPr>
          <w:rFonts w:ascii="Arial" w:hAnsi="Arial" w:cs="Arial"/>
          <w:color w:val="222222"/>
          <w:shd w:val="clear" w:color="auto" w:fill="FFFFFF"/>
        </w:rPr>
        <w:t>1.000 m2 terreno.</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d. Medidas Insuficientes para Mitigar el Impacto Socioeconómico:</w:t>
      </w:r>
    </w:p>
    <w:p w:rsidR="00A26C3D" w:rsidRPr="00661A69" w:rsidRDefault="00A26C3D" w:rsidP="00A26C3D">
      <w:pPr>
        <w:rPr>
          <w:rFonts w:ascii="Arial" w:hAnsi="Arial" w:cs="Arial"/>
          <w:b/>
          <w:bCs/>
          <w:color w:val="222222"/>
          <w:shd w:val="clear" w:color="auto" w:fill="FFFFFF"/>
        </w:rPr>
      </w:pPr>
      <w:r w:rsidRPr="00661A69">
        <w:rPr>
          <w:rFonts w:ascii="Arial" w:hAnsi="Arial" w:cs="Arial"/>
          <w:color w:val="222222"/>
        </w:rPr>
        <w:br/>
      </w:r>
      <w:r w:rsidRPr="00661A69">
        <w:rPr>
          <w:rFonts w:ascii="Arial" w:hAnsi="Arial" w:cs="Arial"/>
          <w:color w:val="222222"/>
          <w:shd w:val="clear" w:color="auto" w:fill="FFFFFF"/>
        </w:rPr>
        <w:t xml:space="preserve">   - Las medidas señaladas por el proponente, como la disposición de fondos concursables por 7 millones anuales durante 11 años, son claramente insuficientes en </w:t>
      </w:r>
      <w:r w:rsidRPr="00661A69">
        <w:rPr>
          <w:rFonts w:ascii="Arial" w:hAnsi="Arial" w:cs="Arial"/>
          <w:color w:val="222222"/>
          <w:shd w:val="clear" w:color="auto" w:fill="FFFFFF"/>
        </w:rPr>
        <w:lastRenderedPageBreak/>
        <w:t>comparación con los impactos negativos a largo plazo que un proyecto de 35 años puede tener sobre la economía local. Además, la creación de empleo intermitente y de baja calificación (poda) no compensa la pérdida de empleos permanentes y cualificados en el sector agrícola y turístico. Esto contradice los principios de sostenibilidad y equidad social promovidos en la Agenda 2030 para el Desarrollo Sostenible, particularmente en los Objetivos de Desarrollo Sostenible (ODS) 8 (Trabajo Decente y Crecimiento Económico) y 12 (Producción y Consumo Responsables).</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e. Incompatibilidad con Normativas Internacionales:</w:t>
      </w:r>
    </w:p>
    <w:p w:rsidR="00A26C3D" w:rsidRPr="00661A69" w:rsidRDefault="00A26C3D" w:rsidP="00A26C3D">
      <w:pPr>
        <w:rPr>
          <w:rFonts w:ascii="Arial" w:hAnsi="Arial" w:cs="Arial"/>
          <w:color w:val="222222"/>
          <w:shd w:val="clear" w:color="auto" w:fill="FFFFFF"/>
        </w:rPr>
      </w:pPr>
      <w:r w:rsidRPr="00661A69">
        <w:rPr>
          <w:rFonts w:ascii="Arial" w:hAnsi="Arial" w:cs="Arial"/>
          <w:color w:val="222222"/>
          <w:shd w:val="clear" w:color="auto" w:fill="FFFFFF"/>
        </w:rPr>
        <w:t>   - La ubicación y operación de este proyecto en una zona de alto valor turístico y agrícola también contraviene el Convenio sobre la Diversidad Biológica, el cual exige que se tomen medidas para conservar y utilizar sosteniblemente la biodiversidad en todos los sectores, incluyendo la agricultura y el turismo. La transformación de un área tan vasta en una instalación industrial compromete la integridad ecológica del entorno y los medios de vida que dependen de su conservación.</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 xml:space="preserve"> Solicitud</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A la luz de las deficiencias mencionadas, solicitamos a la Comisión de Evaluación Ambiental:</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Reevaluar el impacto del proyecto sobre el empleo en los sectores turístico y agrícola</w:t>
      </w:r>
      <w:r w:rsidRPr="00661A69">
        <w:rPr>
          <w:rFonts w:ascii="Arial" w:hAnsi="Arial" w:cs="Arial"/>
          <w:color w:val="222222"/>
          <w:shd w:val="clear" w:color="auto" w:fill="FFFFFF"/>
        </w:rPr>
        <w:t xml:space="preserve">, considerando la información omitida o mal representada en los fotomontajes del proponente. </w:t>
      </w:r>
    </w:p>
    <w:p w:rsidR="00162497" w:rsidRDefault="00A26C3D" w:rsidP="00162497">
      <w:pPr>
        <w:jc w:val="left"/>
        <w:rPr>
          <w:rFonts w:ascii="Arial" w:hAnsi="Arial" w:cs="Arial"/>
          <w:color w:val="222222"/>
          <w:shd w:val="clear" w:color="auto" w:fill="FFFFFF"/>
        </w:rPr>
      </w:pPr>
      <w:r w:rsidRPr="00661A69">
        <w:rPr>
          <w:rFonts w:ascii="Arial" w:hAnsi="Arial" w:cs="Arial"/>
          <w:color w:val="222222"/>
          <w:shd w:val="clear" w:color="auto" w:fill="FFFFFF"/>
        </w:rPr>
        <w:t xml:space="preserve">Pongo énfasis que los servicios turísticos como el Hotel </w:t>
      </w:r>
      <w:proofErr w:type="spellStart"/>
      <w:r w:rsidRPr="00661A69">
        <w:rPr>
          <w:rFonts w:ascii="Arial" w:hAnsi="Arial" w:cs="Arial"/>
          <w:color w:val="222222"/>
          <w:shd w:val="clear" w:color="auto" w:fill="FFFFFF"/>
        </w:rPr>
        <w:t>Panimavida</w:t>
      </w:r>
      <w:proofErr w:type="spellEnd"/>
      <w:r w:rsidRPr="00661A69">
        <w:rPr>
          <w:rFonts w:ascii="Arial" w:hAnsi="Arial" w:cs="Arial"/>
          <w:color w:val="222222"/>
          <w:shd w:val="clear" w:color="auto" w:fill="FFFFFF"/>
        </w:rPr>
        <w:t xml:space="preserve">, concentran gran cantidad de empleados que viven en la zona, quienes han tenido </w:t>
      </w:r>
      <w:proofErr w:type="spellStart"/>
      <w:r w:rsidRPr="00661A69">
        <w:rPr>
          <w:rFonts w:ascii="Arial" w:hAnsi="Arial" w:cs="Arial"/>
          <w:color w:val="222222"/>
          <w:shd w:val="clear" w:color="auto" w:fill="FFFFFF"/>
        </w:rPr>
        <w:t>preparaion</w:t>
      </w:r>
      <w:proofErr w:type="spellEnd"/>
      <w:r w:rsidRPr="00661A69">
        <w:rPr>
          <w:rFonts w:ascii="Arial" w:hAnsi="Arial" w:cs="Arial"/>
          <w:color w:val="222222"/>
          <w:shd w:val="clear" w:color="auto" w:fill="FFFFFF"/>
        </w:rPr>
        <w:t xml:space="preserve"> en hotelería, al igual que las demás residenciales y servicios e turismo y ecoturismo de la zona</w:t>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Exigir un análisis más detallado y preciso de los servicios turísticos y agrícolas afectados</w:t>
      </w:r>
      <w:r w:rsidRPr="00661A69">
        <w:rPr>
          <w:rFonts w:ascii="Arial" w:hAnsi="Arial" w:cs="Arial"/>
          <w:color w:val="222222"/>
          <w:shd w:val="clear" w:color="auto" w:fill="FFFFFF"/>
        </w:rPr>
        <w:t>, que incluya la verdadera situación de los emprendimientos colindantes y la repercusión en el empleo local.</w:t>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Reconsiderar las medidas de compensación</w:t>
      </w:r>
      <w:r w:rsidRPr="00661A69">
        <w:rPr>
          <w:rFonts w:ascii="Arial" w:hAnsi="Arial" w:cs="Arial"/>
          <w:color w:val="222222"/>
          <w:shd w:val="clear" w:color="auto" w:fill="FFFFFF"/>
        </w:rPr>
        <w:t xml:space="preserve"> propuestas, asegurando que sean proporcionales al impacto económico y social del proyecto</w:t>
      </w:r>
      <w:r w:rsidRPr="00661A69">
        <w:rPr>
          <w:rFonts w:ascii="Arial" w:hAnsi="Arial" w:cs="Arial"/>
          <w:color w:val="222222"/>
          <w:u w:val="single"/>
          <w:shd w:val="clear" w:color="auto" w:fill="FFFFFF"/>
        </w:rPr>
        <w:t>, y extendiendo su aplicación durante toda la vida útil del proyecto, no solo en los primeros 11 años.</w:t>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Aplicar y hacer cumplir las normativas nacionales e internacionales</w:t>
      </w:r>
      <w:r w:rsidRPr="00661A69">
        <w:rPr>
          <w:rFonts w:ascii="Arial" w:hAnsi="Arial" w:cs="Arial"/>
          <w:color w:val="222222"/>
          <w:shd w:val="clear" w:color="auto" w:fill="FFFFFF"/>
        </w:rPr>
        <w:t xml:space="preserve"> que protegen los sistemas de vida, la biodiversidad y el desarrollo sostenible en áreas de alto valor turístico y agrícola.</w:t>
      </w:r>
    </w:p>
    <w:p w:rsidR="00162497" w:rsidRDefault="00162497" w:rsidP="00162497">
      <w:pPr>
        <w:jc w:val="left"/>
        <w:rPr>
          <w:rFonts w:ascii="Arial" w:hAnsi="Arial" w:cs="Arial"/>
          <w:color w:val="222222"/>
          <w:shd w:val="clear" w:color="auto" w:fill="FFFFFF"/>
        </w:rPr>
      </w:pPr>
    </w:p>
    <w:p w:rsidR="00162497" w:rsidRDefault="00162497" w:rsidP="00162497">
      <w:pPr>
        <w:jc w:val="left"/>
        <w:rPr>
          <w:rFonts w:ascii="Arial" w:hAnsi="Arial" w:cs="Arial"/>
          <w:color w:val="222222"/>
          <w:shd w:val="clear" w:color="auto" w:fill="FFFFFF"/>
        </w:rPr>
      </w:pPr>
    </w:p>
    <w:p w:rsidR="00A26C3D" w:rsidRDefault="00A26C3D" w:rsidP="00162497">
      <w:pPr>
        <w:jc w:val="left"/>
        <w:rPr>
          <w:rFonts w:ascii="Arial" w:hAnsi="Arial" w:cs="Arial"/>
          <w:b/>
          <w:bCs/>
          <w:color w:val="222222"/>
          <w:sz w:val="20"/>
          <w:szCs w:val="20"/>
          <w:shd w:val="clear" w:color="auto" w:fill="FFFFFF"/>
        </w:rPr>
      </w:pP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lastRenderedPageBreak/>
        <w:t>Conclusión</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La respuesta del proponente no aborda adecuadamente las preocupaciones legítimas sobre la pérdida de empleo en la zona de influencia del proyecto "AR Panimávida Solar". El impacto sobre los sectores turístico y agrícola, vitales para la economía local, ha sido subestimado y mal representado. Es esencial que se tomen medidas adicionales para garantizar que el desarrollo de este proyecto no socave los medios de vida de la comunidad ni comprometa el futuro sostenible de la región.</w:t>
      </w:r>
      <w:r w:rsidRPr="00661A69">
        <w:rPr>
          <w:rFonts w:ascii="Arial" w:hAnsi="Arial" w:cs="Arial"/>
          <w:color w:val="222222"/>
        </w:rPr>
        <w:br/>
      </w:r>
      <w:r w:rsidRPr="00661A69">
        <w:rPr>
          <w:rFonts w:ascii="Arial" w:hAnsi="Arial" w:cs="Arial"/>
          <w:color w:val="222222"/>
        </w:rPr>
        <w:br/>
      </w:r>
      <w:r>
        <w:rPr>
          <w:rFonts w:ascii="Arial" w:hAnsi="Arial" w:cs="Arial"/>
          <w:b/>
          <w:bCs/>
          <w:color w:val="222222"/>
          <w:sz w:val="20"/>
          <w:szCs w:val="20"/>
          <w:shd w:val="clear" w:color="auto" w:fill="FFFFFF"/>
        </w:rPr>
        <w:t xml:space="preserve">Observación: </w:t>
      </w:r>
    </w:p>
    <w:p w:rsidR="00A26C3D" w:rsidRPr="00E621DE" w:rsidRDefault="00A26C3D" w:rsidP="00A26C3D">
      <w:pPr>
        <w:rPr>
          <w:rFonts w:ascii="Arial" w:hAnsi="Arial" w:cs="Arial"/>
          <w:b/>
          <w:bCs/>
          <w:sz w:val="20"/>
          <w:szCs w:val="20"/>
        </w:rPr>
      </w:pPr>
      <w:r w:rsidRPr="00E621DE">
        <w:rPr>
          <w:rFonts w:ascii="Arial" w:hAnsi="Arial" w:cs="Arial"/>
          <w:b/>
          <w:bCs/>
          <w:sz w:val="20"/>
          <w:szCs w:val="20"/>
        </w:rPr>
        <w:t>1.2. ¿Cuál es la metodología o proyecto de reciclaje para cuando finalice la vida útil de</w:t>
      </w:r>
    </w:p>
    <w:p w:rsidR="00A26C3D" w:rsidRPr="00E621DE" w:rsidRDefault="00A26C3D" w:rsidP="00A26C3D">
      <w:pPr>
        <w:rPr>
          <w:rFonts w:ascii="Arial" w:hAnsi="Arial" w:cs="Arial"/>
          <w:b/>
          <w:bCs/>
          <w:sz w:val="20"/>
          <w:szCs w:val="20"/>
        </w:rPr>
      </w:pPr>
      <w:r w:rsidRPr="00E621DE">
        <w:rPr>
          <w:rFonts w:ascii="Arial" w:hAnsi="Arial" w:cs="Arial"/>
          <w:b/>
          <w:bCs/>
          <w:sz w:val="20"/>
          <w:szCs w:val="20"/>
        </w:rPr>
        <w:t xml:space="preserve">los paneles solares, </w:t>
      </w:r>
      <w:proofErr w:type="gramStart"/>
      <w:r w:rsidRPr="00E621DE">
        <w:rPr>
          <w:rFonts w:ascii="Arial" w:hAnsi="Arial" w:cs="Arial"/>
          <w:b/>
          <w:bCs/>
          <w:sz w:val="20"/>
          <w:szCs w:val="20"/>
        </w:rPr>
        <w:t>cuál es el porcentaje de partes y piezas reciclables de estos elementos?</w:t>
      </w:r>
      <w:proofErr w:type="gramEnd"/>
    </w:p>
    <w:p w:rsidR="00A26C3D" w:rsidRDefault="00A26C3D" w:rsidP="00A26C3D">
      <w:pPr>
        <w:rPr>
          <w:rFonts w:ascii="Arial" w:hAnsi="Arial" w:cs="Arial"/>
          <w:b/>
          <w:bCs/>
          <w:color w:val="222222"/>
          <w:shd w:val="clear" w:color="auto" w:fill="FFFFFF"/>
        </w:rPr>
      </w:pPr>
      <w:r w:rsidRPr="00661A69">
        <w:rPr>
          <w:rFonts w:ascii="Arial" w:hAnsi="Arial" w:cs="Arial"/>
          <w:color w:val="222222"/>
        </w:rPr>
        <w:br/>
      </w:r>
      <w:r w:rsidRPr="00661A69">
        <w:rPr>
          <w:rFonts w:ascii="Arial" w:hAnsi="Arial" w:cs="Arial"/>
          <w:color w:val="222222"/>
        </w:rPr>
        <w:br/>
      </w:r>
      <w:r w:rsidRPr="00E621DE">
        <w:rPr>
          <w:rFonts w:ascii="Arial" w:hAnsi="Arial" w:cs="Arial"/>
          <w:b/>
          <w:bCs/>
          <w:color w:val="222222"/>
          <w:shd w:val="clear" w:color="auto" w:fill="FFFFFF"/>
        </w:rPr>
        <w:t>Respuesta del Proponente:</w:t>
      </w:r>
    </w:p>
    <w:p w:rsidR="00162497" w:rsidRDefault="00A26C3D" w:rsidP="00A26C3D">
      <w:pPr>
        <w:jc w:val="left"/>
        <w:rPr>
          <w:rFonts w:ascii="Arial" w:hAnsi="Arial" w:cs="Arial"/>
          <w:color w:val="222222"/>
          <w:shd w:val="clear" w:color="auto" w:fill="FFFFFF"/>
        </w:rPr>
      </w:pPr>
      <w:r w:rsidRPr="00661A69">
        <w:rPr>
          <w:rFonts w:ascii="Arial" w:hAnsi="Arial" w:cs="Arial"/>
          <w:color w:val="222222"/>
        </w:rPr>
        <w:br/>
      </w:r>
      <w:r w:rsidRPr="00661A69">
        <w:rPr>
          <w:rFonts w:ascii="Arial" w:hAnsi="Arial" w:cs="Arial"/>
          <w:color w:val="222222"/>
          <w:shd w:val="clear" w:color="auto" w:fill="FFFFFF"/>
        </w:rPr>
        <w:t xml:space="preserve">El proponente indica que los paneles fotovoltaicos en desuso o con desperfectos serán manejados como residuos peligrosos mientras no se descarte su peligrosidad conforme al DS </w:t>
      </w:r>
      <w:proofErr w:type="spellStart"/>
      <w:r w:rsidRPr="00661A69">
        <w:rPr>
          <w:rFonts w:ascii="Arial" w:hAnsi="Arial" w:cs="Arial"/>
          <w:color w:val="222222"/>
          <w:shd w:val="clear" w:color="auto" w:fill="FFFFFF"/>
        </w:rPr>
        <w:t>N°</w:t>
      </w:r>
      <w:proofErr w:type="spellEnd"/>
      <w:r w:rsidRPr="00661A69">
        <w:rPr>
          <w:rFonts w:ascii="Arial" w:hAnsi="Arial" w:cs="Arial"/>
          <w:color w:val="222222"/>
          <w:shd w:val="clear" w:color="auto" w:fill="FFFFFF"/>
        </w:rPr>
        <w:t xml:space="preserve"> 148/04. Asimismo, se menciona que estos paneles serán almacenados transitoriamente en bodegas de residuos peligrosos y posteriormente dispuestos en sitios autorizados para tal efecto, sin especificar la ubicación o características de estos sitios. Además, se señala que, si se certifica la no peligrosidad del modelo de panel, serán considerados residuos industriales no peligrosos (RINP). Finalmente, el proponente menciona que priorizará la reutilización y el reciclaje de los paneles a través de empresas autorizadas, pero en caso de no ser posible, estos serán enviados a un sitio de disposición final autorizado.</w:t>
      </w:r>
      <w:r w:rsidRPr="00661A69">
        <w:rPr>
          <w:rFonts w:ascii="Arial" w:hAnsi="Arial" w:cs="Arial"/>
          <w:color w:val="222222"/>
        </w:rPr>
        <w:br/>
      </w:r>
      <w:r w:rsidRPr="00661A69">
        <w:rPr>
          <w:rFonts w:ascii="Arial" w:hAnsi="Arial" w:cs="Arial"/>
          <w:color w:val="222222"/>
        </w:rPr>
        <w:br/>
      </w:r>
      <w:r w:rsidRPr="00E621DE">
        <w:rPr>
          <w:rFonts w:ascii="Arial" w:hAnsi="Arial" w:cs="Arial"/>
          <w:b/>
          <w:bCs/>
          <w:color w:val="222222"/>
          <w:shd w:val="clear" w:color="auto" w:fill="FFFFFF"/>
        </w:rPr>
        <w:t>Reclamación</w:t>
      </w:r>
      <w:r w:rsidRPr="00661A69">
        <w:rPr>
          <w:rFonts w:ascii="Arial" w:hAnsi="Arial" w:cs="Arial"/>
          <w:color w:val="222222"/>
        </w:rPr>
        <w:br/>
      </w:r>
      <w:r w:rsidRPr="00661A69">
        <w:rPr>
          <w:rFonts w:ascii="Arial" w:hAnsi="Arial" w:cs="Arial"/>
          <w:color w:val="222222"/>
        </w:rPr>
        <w:br/>
      </w:r>
      <w:r w:rsidRPr="00E621DE">
        <w:rPr>
          <w:rFonts w:ascii="Arial" w:hAnsi="Arial" w:cs="Arial"/>
          <w:b/>
          <w:bCs/>
          <w:color w:val="222222"/>
          <w:shd w:val="clear" w:color="auto" w:fill="FFFFFF"/>
        </w:rPr>
        <w:t>1</w:t>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Falta de Infraestructura de Reciclaje en Chile:</w:t>
      </w:r>
      <w:r w:rsidRPr="00661A69">
        <w:rPr>
          <w:rFonts w:ascii="Arial" w:hAnsi="Arial" w:cs="Arial"/>
          <w:color w:val="222222"/>
        </w:rPr>
        <w:br/>
      </w:r>
      <w:r w:rsidRPr="00661A69">
        <w:rPr>
          <w:rFonts w:ascii="Arial" w:hAnsi="Arial" w:cs="Arial"/>
          <w:color w:val="222222"/>
          <w:shd w:val="clear" w:color="auto" w:fill="FFFFFF"/>
        </w:rPr>
        <w:t>   - La respuesta del proponente no aborda de manera suficiente la actual inexistencia de una infraestructura adecuada para el reciclaje de paneles solares en Chile. Según lo mencionado, el porcentaje de reciclaje de paneles solares en Chile es prácticamente nulo (0%), lo cual revela una grave falta de preparación para el manejo de residuos peligrosos generados por el proyecto. No se menciona con claridad qué planes concretos existen para desarrollar esta infraestructura o si el proponente se compromete a crearla.</w:t>
      </w:r>
    </w:p>
    <w:p w:rsidR="00162497" w:rsidRDefault="00162497" w:rsidP="00A26C3D">
      <w:pPr>
        <w:jc w:val="left"/>
        <w:rPr>
          <w:rFonts w:ascii="Arial" w:hAnsi="Arial" w:cs="Arial"/>
          <w:color w:val="222222"/>
          <w:shd w:val="clear" w:color="auto" w:fill="FFFFFF"/>
        </w:rPr>
      </w:pPr>
    </w:p>
    <w:p w:rsidR="00A26C3D" w:rsidRPr="00661A69" w:rsidRDefault="00A26C3D" w:rsidP="00A26C3D">
      <w:pPr>
        <w:jc w:val="left"/>
        <w:rPr>
          <w:rFonts w:ascii="Arial" w:hAnsi="Arial" w:cs="Arial"/>
          <w:color w:val="222222"/>
          <w:shd w:val="clear" w:color="auto" w:fill="FFFFFF"/>
        </w:rPr>
      </w:pPr>
      <w:r w:rsidRPr="00661A69">
        <w:rPr>
          <w:rFonts w:ascii="Arial" w:hAnsi="Arial" w:cs="Arial"/>
          <w:color w:val="222222"/>
        </w:rPr>
        <w:br/>
      </w:r>
      <w:r w:rsidRPr="00661A69">
        <w:rPr>
          <w:rFonts w:ascii="Arial" w:hAnsi="Arial" w:cs="Arial"/>
          <w:color w:val="222222"/>
        </w:rPr>
        <w:br/>
      </w:r>
      <w:r w:rsidRPr="00E621DE">
        <w:rPr>
          <w:rFonts w:ascii="Arial" w:hAnsi="Arial" w:cs="Arial"/>
          <w:b/>
          <w:bCs/>
          <w:color w:val="222222"/>
          <w:shd w:val="clear" w:color="auto" w:fill="FFFFFF"/>
        </w:rPr>
        <w:lastRenderedPageBreak/>
        <w:t>2.</w:t>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Incertidumbre sobre la Disposición Final:</w:t>
      </w:r>
      <w:r w:rsidRPr="00661A69">
        <w:rPr>
          <w:rFonts w:ascii="Arial" w:hAnsi="Arial" w:cs="Arial"/>
          <w:color w:val="222222"/>
        </w:rPr>
        <w:br/>
      </w:r>
      <w:r w:rsidRPr="00661A69">
        <w:rPr>
          <w:rFonts w:ascii="Arial" w:hAnsi="Arial" w:cs="Arial"/>
          <w:color w:val="222222"/>
          <w:shd w:val="clear" w:color="auto" w:fill="FFFFFF"/>
        </w:rPr>
        <w:t xml:space="preserve">   - No se especifica de manera clara dónde serán dispuestos finalmente los paneles solares. </w:t>
      </w:r>
      <w:r w:rsidRPr="00661A69">
        <w:rPr>
          <w:rFonts w:ascii="Arial" w:hAnsi="Arial" w:cs="Arial"/>
          <w:color w:val="222222"/>
          <w:u w:val="single"/>
          <w:shd w:val="clear" w:color="auto" w:fill="FFFFFF"/>
        </w:rPr>
        <w:t>Es fundamental</w:t>
      </w:r>
      <w:r w:rsidRPr="00661A69">
        <w:rPr>
          <w:rFonts w:ascii="Arial" w:hAnsi="Arial" w:cs="Arial"/>
          <w:color w:val="222222"/>
          <w:shd w:val="clear" w:color="auto" w:fill="FFFFFF"/>
        </w:rPr>
        <w:t xml:space="preserve"> que se identifiquen los sitios específicos y se evalúe su impacto ambiental, </w:t>
      </w:r>
      <w:proofErr w:type="spellStart"/>
      <w:r w:rsidRPr="00661A69">
        <w:rPr>
          <w:rFonts w:ascii="Arial" w:hAnsi="Arial" w:cs="Arial"/>
          <w:color w:val="222222"/>
          <w:shd w:val="clear" w:color="auto" w:fill="FFFFFF"/>
        </w:rPr>
        <w:t>mas</w:t>
      </w:r>
      <w:proofErr w:type="spellEnd"/>
      <w:r w:rsidRPr="00661A69">
        <w:rPr>
          <w:rFonts w:ascii="Arial" w:hAnsi="Arial" w:cs="Arial"/>
          <w:color w:val="222222"/>
          <w:shd w:val="clear" w:color="auto" w:fill="FFFFFF"/>
        </w:rPr>
        <w:t xml:space="preserve"> </w:t>
      </w:r>
      <w:proofErr w:type="gramStart"/>
      <w:r w:rsidRPr="00661A69">
        <w:rPr>
          <w:rFonts w:ascii="Arial" w:hAnsi="Arial" w:cs="Arial"/>
          <w:color w:val="222222"/>
          <w:shd w:val="clear" w:color="auto" w:fill="FFFFFF"/>
        </w:rPr>
        <w:t>aun  considerando</w:t>
      </w:r>
      <w:proofErr w:type="gramEnd"/>
      <w:r w:rsidRPr="00661A69">
        <w:rPr>
          <w:rFonts w:ascii="Arial" w:hAnsi="Arial" w:cs="Arial"/>
          <w:color w:val="222222"/>
          <w:shd w:val="clear" w:color="auto" w:fill="FFFFFF"/>
        </w:rPr>
        <w:t xml:space="preserve"> que el proyecto se encuentra en una zona de interés turístico (ZOIT), cercana a áreas urbanas y agrícolas. El hecho de no proporcionar detalles sobre la ubicación y características de los sitios de disposición final autorizados, genera incertidumbre sobre los riesgos ambientales y de salud pública asociados con el proyecto. </w:t>
      </w:r>
    </w:p>
    <w:p w:rsidR="00A26C3D" w:rsidRDefault="00A26C3D" w:rsidP="00A26C3D">
      <w:pPr>
        <w:rPr>
          <w:rFonts w:ascii="Arial" w:hAnsi="Arial" w:cs="Arial"/>
          <w:color w:val="222222"/>
          <w:shd w:val="clear" w:color="auto" w:fill="FFFFFF"/>
        </w:rPr>
      </w:pPr>
    </w:p>
    <w:p w:rsidR="00A26C3D" w:rsidRPr="00661A69" w:rsidRDefault="00A26C3D" w:rsidP="00A26C3D">
      <w:pPr>
        <w:jc w:val="left"/>
        <w:rPr>
          <w:rFonts w:ascii="Arial" w:hAnsi="Arial" w:cs="Arial"/>
        </w:rPr>
      </w:pPr>
      <w:r w:rsidRPr="00661A69">
        <w:rPr>
          <w:rFonts w:ascii="Arial" w:hAnsi="Arial" w:cs="Arial"/>
          <w:b/>
          <w:bCs/>
          <w:color w:val="222222"/>
          <w:shd w:val="clear" w:color="auto" w:fill="FFFFFF"/>
        </w:rPr>
        <w:t>3. Contradicción en la Respuesta:</w:t>
      </w:r>
      <w:r w:rsidRPr="00661A69">
        <w:rPr>
          <w:rFonts w:ascii="Arial" w:hAnsi="Arial" w:cs="Arial"/>
          <w:color w:val="222222"/>
        </w:rPr>
        <w:br/>
      </w:r>
      <w:r w:rsidRPr="00661A69">
        <w:rPr>
          <w:rFonts w:ascii="Arial" w:hAnsi="Arial" w:cs="Arial"/>
          <w:color w:val="222222"/>
          <w:shd w:val="clear" w:color="auto" w:fill="FFFFFF"/>
        </w:rPr>
        <w:t>   - El proponente afirma que los paneles serán manejados como residuos peligrosos mientras no se descarte su peligrosidad, pero luego menciona la posibilidad de considerarlos como residuos industriales no peligrosos (RINP). Esta falta de claridad y consistencia en la clasificación de los residuos puede llevar a</w:t>
      </w:r>
      <w:r w:rsidRPr="00661A69">
        <w:rPr>
          <w:rFonts w:ascii="Arial" w:hAnsi="Arial" w:cs="Arial"/>
          <w:color w:val="222222"/>
          <w:u w:val="single"/>
          <w:shd w:val="clear" w:color="auto" w:fill="FFFFFF"/>
        </w:rPr>
        <w:t xml:space="preserve"> prácticas inadecuadas de manejo y disposición de los paneles</w:t>
      </w:r>
      <w:r w:rsidRPr="00661A69">
        <w:rPr>
          <w:rFonts w:ascii="Arial" w:hAnsi="Arial" w:cs="Arial"/>
          <w:color w:val="222222"/>
          <w:shd w:val="clear" w:color="auto" w:fill="FFFFFF"/>
        </w:rPr>
        <w:t xml:space="preserve"> al término de su vida útil, aumentando los riesgos para el medio ambiente y la salud de las comunidades cercanas.</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4. Carencia de un Plan Integral de Manejo de Residuos</w:t>
      </w:r>
      <w:r w:rsidRPr="00661A69">
        <w:rPr>
          <w:rFonts w:ascii="Arial" w:hAnsi="Arial" w:cs="Arial"/>
          <w:color w:val="222222"/>
          <w:shd w:val="clear" w:color="auto" w:fill="FFFFFF"/>
        </w:rPr>
        <w:t>:</w:t>
      </w:r>
      <w:r w:rsidRPr="00661A69">
        <w:rPr>
          <w:rFonts w:ascii="Arial" w:hAnsi="Arial" w:cs="Arial"/>
          <w:color w:val="222222"/>
        </w:rPr>
        <w:br/>
      </w:r>
      <w:r w:rsidRPr="00661A69">
        <w:rPr>
          <w:rFonts w:ascii="Arial" w:hAnsi="Arial" w:cs="Arial"/>
          <w:color w:val="222222"/>
          <w:shd w:val="clear" w:color="auto" w:fill="FFFFFF"/>
        </w:rPr>
        <w:t xml:space="preserve">   - La respuesta no incluye un </w:t>
      </w:r>
      <w:r w:rsidRPr="00661A69">
        <w:rPr>
          <w:rFonts w:ascii="Arial" w:hAnsi="Arial" w:cs="Arial"/>
          <w:color w:val="222222"/>
          <w:u w:val="single"/>
          <w:shd w:val="clear" w:color="auto" w:fill="FFFFFF"/>
        </w:rPr>
        <w:t>plan integral de manejo de residuos</w:t>
      </w:r>
      <w:r w:rsidRPr="00661A69">
        <w:rPr>
          <w:rFonts w:ascii="Arial" w:hAnsi="Arial" w:cs="Arial"/>
          <w:color w:val="222222"/>
          <w:shd w:val="clear" w:color="auto" w:fill="FFFFFF"/>
        </w:rPr>
        <w:t xml:space="preserve"> que contemple todas las etapas del ciclo de vida de los paneles solares, desde su instalación hasta su disposición final. No se mencionan protocolos específicos, programas de seguimiento o responsabilidades claras para garantizar que los paneles sean gestionados de manera segura y sustentable al término de su vida útil.</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5. Impacto a Largo Plazo y Sostenibilidad:</w:t>
      </w:r>
      <w:r w:rsidRPr="00661A69">
        <w:rPr>
          <w:rFonts w:ascii="Arial" w:hAnsi="Arial" w:cs="Arial"/>
          <w:b/>
          <w:bCs/>
          <w:color w:val="222222"/>
        </w:rPr>
        <w:br/>
      </w:r>
      <w:r w:rsidRPr="00661A69">
        <w:rPr>
          <w:rFonts w:ascii="Arial" w:hAnsi="Arial" w:cs="Arial"/>
          <w:color w:val="222222"/>
          <w:shd w:val="clear" w:color="auto" w:fill="FFFFFF"/>
        </w:rPr>
        <w:t xml:space="preserve">   - Finalmente, no se consideran los impactos a largo plazo que la falta de un adecuado plan de reciclaje y disposición de los paneles puede tener sobre la sostenibilidad del proyecto y la zona en cuestión. </w:t>
      </w:r>
      <w:r w:rsidRPr="00661A69">
        <w:rPr>
          <w:rFonts w:ascii="Arial" w:hAnsi="Arial" w:cs="Arial"/>
          <w:color w:val="222222"/>
          <w:u w:val="single"/>
          <w:shd w:val="clear" w:color="auto" w:fill="FFFFFF"/>
        </w:rPr>
        <w:t>El  acumulamiento de paneles solares en vertederos</w:t>
      </w:r>
      <w:r w:rsidRPr="00661A69">
        <w:rPr>
          <w:rFonts w:ascii="Arial" w:hAnsi="Arial" w:cs="Arial"/>
          <w:color w:val="222222"/>
          <w:shd w:val="clear" w:color="auto" w:fill="FFFFFF"/>
        </w:rPr>
        <w:t>, junto con la posible liberación de sustancias tóxicas, representa un riesgo significativo para los suelos, cuerpos de agua y la biodiversidad local.</w:t>
      </w:r>
      <w:r w:rsidRPr="00661A69">
        <w:rPr>
          <w:rFonts w:ascii="Arial" w:hAnsi="Arial" w:cs="Arial"/>
          <w:color w:val="222222"/>
        </w:rPr>
        <w:br/>
      </w:r>
      <w:r w:rsidRPr="00661A69">
        <w:rPr>
          <w:rFonts w:ascii="Arial" w:hAnsi="Arial" w:cs="Arial"/>
          <w:b/>
          <w:bCs/>
          <w:color w:val="222222"/>
        </w:rPr>
        <w:br/>
      </w:r>
      <w:r w:rsidRPr="00661A69">
        <w:rPr>
          <w:rFonts w:ascii="Arial" w:hAnsi="Arial" w:cs="Arial"/>
          <w:b/>
          <w:bCs/>
          <w:color w:val="222222"/>
          <w:shd w:val="clear" w:color="auto" w:fill="FFFFFF"/>
        </w:rPr>
        <w:t>Solicitudes:</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Especificación de Sitios de Disposición Final</w:t>
      </w:r>
      <w:r w:rsidRPr="00661A69">
        <w:rPr>
          <w:rFonts w:ascii="Arial" w:hAnsi="Arial" w:cs="Arial"/>
          <w:color w:val="222222"/>
          <w:shd w:val="clear" w:color="auto" w:fill="FFFFFF"/>
        </w:rPr>
        <w:t>: Se solicita al proponente que identifique claramente los sitios de disposición final autorizados para los paneles solares, incluyendo su ubicación, distancia a zonas habitadas, turísticas y agrícolas, y los posibles impactos ambientales asociados.</w:t>
      </w:r>
      <w:r w:rsidRPr="00661A69">
        <w:rPr>
          <w:rFonts w:ascii="Arial" w:hAnsi="Arial" w:cs="Arial"/>
          <w:color w:val="222222"/>
        </w:rPr>
        <w:br/>
      </w:r>
      <w:r w:rsidRPr="00661A69">
        <w:rPr>
          <w:rFonts w:ascii="Arial" w:hAnsi="Arial" w:cs="Arial"/>
          <w:color w:val="222222"/>
        </w:rPr>
        <w:br/>
      </w:r>
      <w:r w:rsidRPr="00661A69">
        <w:rPr>
          <w:rFonts w:ascii="Arial" w:hAnsi="Arial" w:cs="Arial"/>
          <w:color w:val="222222"/>
          <w:shd w:val="clear" w:color="auto" w:fill="FFFFFF"/>
        </w:rPr>
        <w:t xml:space="preserve">- </w:t>
      </w:r>
      <w:r w:rsidRPr="00661A69">
        <w:rPr>
          <w:rFonts w:ascii="Arial" w:hAnsi="Arial" w:cs="Arial"/>
          <w:b/>
          <w:bCs/>
          <w:color w:val="222222"/>
          <w:shd w:val="clear" w:color="auto" w:fill="FFFFFF"/>
        </w:rPr>
        <w:t>Desarrollo de Infraestructura de Reciclaje:</w:t>
      </w:r>
      <w:r w:rsidRPr="00661A69">
        <w:rPr>
          <w:rFonts w:ascii="Arial" w:hAnsi="Arial" w:cs="Arial"/>
          <w:color w:val="222222"/>
          <w:shd w:val="clear" w:color="auto" w:fill="FFFFFF"/>
        </w:rPr>
        <w:t xml:space="preserve"> Se requiere un compromiso concreto por parte del proponente para desarrollar o financiar infraestructura de reciclaje de paneles solares en Chile, como parte integral del proyecto.</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lastRenderedPageBreak/>
        <w:t>- Plan Integral de Manejo de Residuos</w:t>
      </w:r>
      <w:r w:rsidRPr="00661A69">
        <w:rPr>
          <w:rFonts w:ascii="Arial" w:hAnsi="Arial" w:cs="Arial"/>
          <w:color w:val="222222"/>
          <w:shd w:val="clear" w:color="auto" w:fill="FFFFFF"/>
        </w:rPr>
        <w:t>: Se exige la elaboración y presentación de un plan detallado de manejo de residuos que contemple la totalidad del ciclo de vida de los paneles, desde su instalación hasta su disposición final, asegurando la minimización de riesgos ambientales.</w:t>
      </w:r>
      <w:r w:rsidRPr="00661A69">
        <w:rPr>
          <w:rFonts w:ascii="Arial" w:hAnsi="Arial" w:cs="Arial"/>
          <w:color w:val="222222"/>
        </w:rPr>
        <w:br/>
      </w:r>
      <w:r w:rsidRPr="00661A69">
        <w:rPr>
          <w:rFonts w:ascii="Arial" w:hAnsi="Arial" w:cs="Arial"/>
          <w:color w:val="222222"/>
        </w:rPr>
        <w:br/>
      </w:r>
      <w:r w:rsidRPr="00661A69">
        <w:rPr>
          <w:rFonts w:ascii="Arial" w:hAnsi="Arial" w:cs="Arial"/>
          <w:b/>
          <w:bCs/>
          <w:color w:val="222222"/>
          <w:shd w:val="clear" w:color="auto" w:fill="FFFFFF"/>
        </w:rPr>
        <w:t>- Cumplimiento de la Ley REP:</w:t>
      </w:r>
      <w:r w:rsidRPr="00661A69">
        <w:rPr>
          <w:rFonts w:ascii="Arial" w:hAnsi="Arial" w:cs="Arial"/>
          <w:color w:val="222222"/>
          <w:shd w:val="clear" w:color="auto" w:fill="FFFFFF"/>
        </w:rPr>
        <w:t xml:space="preserve"> Se pide que el proponente aclare cómo cumplirá con las obligaciones establecidas por la Ley REP, especialmente en cuanto al manejo de productos prioritarios y residuos peligrosos generados por el proyecto.</w:t>
      </w:r>
    </w:p>
    <w:p w:rsidR="00BD05FC" w:rsidRDefault="00BD05FC" w:rsidP="00BD05FC"/>
    <w:p w:rsidR="00067CB2" w:rsidRDefault="00067CB2" w:rsidP="00BD05FC"/>
    <w:p w:rsidR="00067CB2" w:rsidRDefault="00067CB2"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E86554" w:rsidRDefault="00E86554" w:rsidP="00BD05FC"/>
    <w:p w:rsidR="00067CB2" w:rsidRPr="00067CB2" w:rsidRDefault="00067CB2" w:rsidP="00067CB2">
      <w:pPr>
        <w:jc w:val="left"/>
        <w:rPr>
          <w:rFonts w:ascii="Arial" w:hAnsi="Arial" w:cs="Arial"/>
          <w:b/>
          <w:bCs/>
          <w:color w:val="222222"/>
          <w:sz w:val="20"/>
          <w:szCs w:val="20"/>
          <w:shd w:val="clear" w:color="auto" w:fill="FFFFFF"/>
        </w:rPr>
      </w:pPr>
      <w:r w:rsidRPr="00067CB2">
        <w:rPr>
          <w:rFonts w:ascii="Arial" w:hAnsi="Arial" w:cs="Arial"/>
          <w:b/>
          <w:bCs/>
          <w:color w:val="222222"/>
          <w:sz w:val="20"/>
          <w:szCs w:val="20"/>
          <w:shd w:val="clear" w:color="auto" w:fill="FFFFFF"/>
        </w:rPr>
        <w:lastRenderedPageBreak/>
        <w:t>Observación Ciudadana</w:t>
      </w:r>
    </w:p>
    <w:p w:rsidR="00067CB2" w:rsidRPr="00067CB2" w:rsidRDefault="00067CB2" w:rsidP="00067CB2">
      <w:pPr>
        <w:jc w:val="left"/>
        <w:rPr>
          <w:rFonts w:ascii="Arial" w:hAnsi="Arial" w:cs="Arial"/>
          <w:b/>
          <w:bCs/>
          <w:color w:val="222222"/>
          <w:sz w:val="20"/>
          <w:szCs w:val="20"/>
        </w:rPr>
      </w:pPr>
    </w:p>
    <w:p w:rsidR="00067CB2" w:rsidRPr="00067CB2" w:rsidRDefault="00067CB2" w:rsidP="00067CB2">
      <w:pPr>
        <w:jc w:val="left"/>
        <w:rPr>
          <w:rFonts w:ascii="Arial" w:hAnsi="Arial" w:cs="Arial"/>
          <w:b/>
          <w:bCs/>
          <w:color w:val="222222"/>
          <w:sz w:val="20"/>
          <w:szCs w:val="20"/>
        </w:rPr>
      </w:pPr>
      <w:r w:rsidRPr="00067CB2">
        <w:rPr>
          <w:rFonts w:ascii="Arial" w:hAnsi="Arial" w:cs="Arial"/>
          <w:b/>
          <w:bCs/>
          <w:color w:val="222222"/>
          <w:sz w:val="20"/>
          <w:szCs w:val="20"/>
        </w:rPr>
        <w:t xml:space="preserve">Considerando que la </w:t>
      </w:r>
      <w:proofErr w:type="spellStart"/>
      <w:r w:rsidRPr="00067CB2">
        <w:rPr>
          <w:rFonts w:ascii="Arial" w:hAnsi="Arial" w:cs="Arial"/>
          <w:b/>
          <w:bCs/>
          <w:color w:val="222222"/>
          <w:sz w:val="20"/>
          <w:szCs w:val="20"/>
        </w:rPr>
        <w:t>empres</w:t>
      </w:r>
      <w:proofErr w:type="spellEnd"/>
      <w:r w:rsidRPr="00067CB2">
        <w:rPr>
          <w:rFonts w:ascii="Arial" w:hAnsi="Arial" w:cs="Arial"/>
          <w:b/>
          <w:bCs/>
          <w:color w:val="222222"/>
          <w:sz w:val="20"/>
          <w:szCs w:val="20"/>
        </w:rPr>
        <w:t xml:space="preserve"> quiere establecerse en nuestra comuna, como este proyecto si no es acorde al </w:t>
      </w:r>
      <w:proofErr w:type="spellStart"/>
      <w:r w:rsidRPr="00067CB2">
        <w:rPr>
          <w:rFonts w:ascii="Arial" w:hAnsi="Arial" w:cs="Arial"/>
          <w:b/>
          <w:bCs/>
          <w:color w:val="222222"/>
          <w:sz w:val="20"/>
          <w:szCs w:val="20"/>
        </w:rPr>
        <w:t>Pladeco</w:t>
      </w:r>
      <w:proofErr w:type="spellEnd"/>
      <w:r w:rsidRPr="00067CB2">
        <w:rPr>
          <w:rFonts w:ascii="Arial" w:hAnsi="Arial" w:cs="Arial"/>
          <w:b/>
          <w:bCs/>
          <w:color w:val="222222"/>
          <w:sz w:val="20"/>
          <w:szCs w:val="20"/>
        </w:rPr>
        <w:t xml:space="preserve"> 2028-2025, que potencia </w:t>
      </w:r>
      <w:proofErr w:type="spellStart"/>
      <w:r w:rsidRPr="00067CB2">
        <w:rPr>
          <w:rFonts w:ascii="Arial" w:hAnsi="Arial" w:cs="Arial"/>
          <w:b/>
          <w:bCs/>
          <w:color w:val="222222"/>
          <w:sz w:val="20"/>
          <w:szCs w:val="20"/>
        </w:rPr>
        <w:t>el</w:t>
      </w:r>
      <w:proofErr w:type="spellEnd"/>
      <w:r w:rsidRPr="00067CB2">
        <w:rPr>
          <w:rFonts w:ascii="Arial" w:hAnsi="Arial" w:cs="Arial"/>
          <w:b/>
          <w:bCs/>
          <w:color w:val="222222"/>
          <w:sz w:val="20"/>
          <w:szCs w:val="20"/>
        </w:rPr>
        <w:t xml:space="preserve"> turismo enlazado con la naturaleza, fomenta la inclusión social, </w:t>
      </w:r>
      <w:proofErr w:type="spellStart"/>
      <w:r w:rsidRPr="00067CB2">
        <w:rPr>
          <w:rFonts w:ascii="Arial" w:hAnsi="Arial" w:cs="Arial"/>
          <w:b/>
          <w:bCs/>
          <w:color w:val="222222"/>
          <w:sz w:val="20"/>
          <w:szCs w:val="20"/>
        </w:rPr>
        <w:t>e</w:t>
      </w:r>
      <w:proofErr w:type="spellEnd"/>
      <w:r w:rsidRPr="00067CB2">
        <w:rPr>
          <w:rFonts w:ascii="Arial" w:hAnsi="Arial" w:cs="Arial"/>
          <w:b/>
          <w:bCs/>
          <w:color w:val="222222"/>
          <w:sz w:val="20"/>
          <w:szCs w:val="20"/>
        </w:rPr>
        <w:t xml:space="preserve"> invierte recursos en conservar recursos naturales. </w:t>
      </w:r>
    </w:p>
    <w:p w:rsidR="007443EB" w:rsidRDefault="00067CB2" w:rsidP="00067CB2">
      <w:pPr>
        <w:jc w:val="left"/>
        <w:rPr>
          <w:rFonts w:ascii="Arial" w:hAnsi="Arial" w:cs="Arial"/>
          <w:color w:val="222222"/>
          <w:shd w:val="clear" w:color="auto" w:fill="FFFFFF"/>
        </w:rPr>
      </w:pPr>
      <w:r>
        <w:rPr>
          <w:rFonts w:ascii="Arial" w:hAnsi="Arial" w:cs="Arial"/>
          <w:color w:val="222222"/>
        </w:rPr>
        <w:br/>
      </w:r>
      <w:r w:rsidRPr="00067CB2">
        <w:rPr>
          <w:rFonts w:ascii="Arial" w:hAnsi="Arial" w:cs="Arial"/>
          <w:b/>
          <w:bCs/>
          <w:color w:val="222222"/>
        </w:rPr>
        <w:br/>
      </w:r>
      <w:r w:rsidRPr="00067CB2">
        <w:rPr>
          <w:rFonts w:ascii="Arial" w:hAnsi="Arial" w:cs="Arial"/>
          <w:b/>
          <w:bCs/>
          <w:color w:val="222222"/>
          <w:shd w:val="clear" w:color="auto" w:fill="FFFFFF"/>
        </w:rPr>
        <w:t>Respuesta del Proponente:</w:t>
      </w:r>
      <w:r>
        <w:rPr>
          <w:rFonts w:ascii="Arial" w:hAnsi="Arial" w:cs="Arial"/>
          <w:color w:val="222222"/>
        </w:rPr>
        <w:br/>
      </w:r>
      <w:r>
        <w:rPr>
          <w:rFonts w:ascii="Arial" w:hAnsi="Arial" w:cs="Arial"/>
          <w:color w:val="222222"/>
          <w:shd w:val="clear" w:color="auto" w:fill="FFFFFF"/>
        </w:rPr>
        <w:t xml:space="preserve">La empresa ha indicado que destinará fondos CAV para aspectos relacionados con inclusión social y turismo, asegurando su disponibilidad durante 11 años con un monto anual de 7 millones. No obstante, esta respuesta parece desvinculada de la planificación original del </w:t>
      </w:r>
      <w:proofErr w:type="spellStart"/>
      <w:r>
        <w:rPr>
          <w:rFonts w:ascii="Arial" w:hAnsi="Arial" w:cs="Arial"/>
          <w:color w:val="222222"/>
          <w:shd w:val="clear" w:color="auto" w:fill="FFFFFF"/>
        </w:rPr>
        <w:t>Pladeco</w:t>
      </w:r>
      <w:proofErr w:type="spellEnd"/>
      <w:r>
        <w:rPr>
          <w:rFonts w:ascii="Arial" w:hAnsi="Arial" w:cs="Arial"/>
          <w:color w:val="222222"/>
          <w:shd w:val="clear" w:color="auto" w:fill="FFFFFF"/>
        </w:rPr>
        <w:t>, que no incluía proyectos fotovoltaicos dentro de sus estrategias y objetivos.</w:t>
      </w:r>
    </w:p>
    <w:p w:rsidR="007443EB" w:rsidRDefault="007443EB" w:rsidP="00067CB2">
      <w:pPr>
        <w:jc w:val="left"/>
        <w:rPr>
          <w:rFonts w:ascii="Arial" w:hAnsi="Arial" w:cs="Arial"/>
          <w:color w:val="222222"/>
          <w:shd w:val="clear" w:color="auto" w:fill="FFFFFF"/>
        </w:rPr>
      </w:pPr>
      <w:r>
        <w:rPr>
          <w:rFonts w:ascii="Arial" w:hAnsi="Arial" w:cs="Arial"/>
          <w:color w:val="222222"/>
          <w:shd w:val="clear" w:color="auto" w:fill="FFFFFF"/>
        </w:rPr>
        <w:t xml:space="preserve">Estos fondos parecen insuficientes, en su monto y en su duración, ya que el proyecto interfiere la zona durante 35 años, y los fondos no deberían ser concursables. </w:t>
      </w:r>
    </w:p>
    <w:p w:rsidR="00E8187F" w:rsidRDefault="00067CB2" w:rsidP="00067CB2">
      <w:pPr>
        <w:jc w:val="left"/>
        <w:rPr>
          <w:rFonts w:ascii="Arial" w:hAnsi="Arial" w:cs="Arial"/>
          <w:color w:val="222222"/>
        </w:rPr>
      </w:pPr>
      <w:r>
        <w:rPr>
          <w:rFonts w:ascii="Arial" w:hAnsi="Arial" w:cs="Arial"/>
          <w:color w:val="222222"/>
        </w:rPr>
        <w:br/>
      </w:r>
      <w:r>
        <w:rPr>
          <w:rFonts w:ascii="Arial" w:hAnsi="Arial" w:cs="Arial"/>
          <w:color w:val="222222"/>
        </w:rPr>
        <w:br/>
      </w:r>
      <w:r w:rsidRPr="007443EB">
        <w:rPr>
          <w:rFonts w:ascii="Arial" w:hAnsi="Arial" w:cs="Arial"/>
          <w:b/>
          <w:bCs/>
          <w:color w:val="222222"/>
          <w:shd w:val="clear" w:color="auto" w:fill="FFFFFF"/>
        </w:rPr>
        <w:t>Reclamación</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sidRPr="007443EB">
        <w:rPr>
          <w:rFonts w:ascii="Arial" w:hAnsi="Arial" w:cs="Arial"/>
          <w:b/>
          <w:bCs/>
          <w:color w:val="222222"/>
          <w:shd w:val="clear" w:color="auto" w:fill="FFFFFF"/>
        </w:rPr>
        <w:t xml:space="preserve">1. Desalineación con el </w:t>
      </w:r>
      <w:proofErr w:type="spellStart"/>
      <w:r w:rsidRPr="007443EB">
        <w:rPr>
          <w:rFonts w:ascii="Arial" w:hAnsi="Arial" w:cs="Arial"/>
          <w:b/>
          <w:bCs/>
          <w:color w:val="222222"/>
          <w:shd w:val="clear" w:color="auto" w:fill="FFFFFF"/>
        </w:rPr>
        <w:t>Pladeco</w:t>
      </w:r>
      <w:proofErr w:type="spellEnd"/>
      <w:r w:rsidRPr="007443EB">
        <w:rPr>
          <w:rFonts w:ascii="Arial" w:hAnsi="Arial" w:cs="Arial"/>
          <w:b/>
          <w:bCs/>
          <w:color w:val="222222"/>
          <w:shd w:val="clear" w:color="auto" w:fill="FFFFFF"/>
        </w:rPr>
        <w:t>:</w:t>
      </w:r>
      <w:r>
        <w:rPr>
          <w:rFonts w:ascii="Arial" w:hAnsi="Arial" w:cs="Arial"/>
          <w:color w:val="222222"/>
        </w:rPr>
        <w:br/>
      </w:r>
      <w:r>
        <w:rPr>
          <w:rFonts w:ascii="Arial" w:hAnsi="Arial" w:cs="Arial"/>
          <w:color w:val="222222"/>
          <w:shd w:val="clear" w:color="auto" w:fill="FFFFFF"/>
        </w:rPr>
        <w:t>   </w:t>
      </w:r>
      <w:r w:rsidRPr="00E8187F">
        <w:rPr>
          <w:rFonts w:ascii="Arial" w:hAnsi="Arial" w:cs="Arial"/>
          <w:b/>
          <w:bCs/>
          <w:color w:val="222222"/>
          <w:shd w:val="clear" w:color="auto" w:fill="FFFFFF"/>
        </w:rPr>
        <w:t xml:space="preserve">- El </w:t>
      </w:r>
      <w:proofErr w:type="spellStart"/>
      <w:r w:rsidRPr="00E8187F">
        <w:rPr>
          <w:rFonts w:ascii="Arial" w:hAnsi="Arial" w:cs="Arial"/>
          <w:b/>
          <w:bCs/>
          <w:color w:val="222222"/>
          <w:shd w:val="clear" w:color="auto" w:fill="FFFFFF"/>
        </w:rPr>
        <w:t>Pladeco</w:t>
      </w:r>
      <w:proofErr w:type="spellEnd"/>
      <w:r w:rsidRPr="00E8187F">
        <w:rPr>
          <w:rFonts w:ascii="Arial" w:hAnsi="Arial" w:cs="Arial"/>
          <w:b/>
          <w:bCs/>
          <w:color w:val="222222"/>
          <w:shd w:val="clear" w:color="auto" w:fill="FFFFFF"/>
        </w:rPr>
        <w:t xml:space="preserve"> de Colbún</w:t>
      </w:r>
      <w:r>
        <w:rPr>
          <w:rFonts w:ascii="Arial" w:hAnsi="Arial" w:cs="Arial"/>
          <w:color w:val="222222"/>
          <w:shd w:val="clear" w:color="auto" w:fill="FFFFFF"/>
        </w:rPr>
        <w:t xml:space="preserve"> para el periodo 2018-2023 se enfoca en el fortalecimiento del turismo, la preservación de la naturaleza, la inclusión social y la conservación de los recursos naturales. El proyecto "</w:t>
      </w:r>
      <w:proofErr w:type="spellStart"/>
      <w:r w:rsidR="007443EB">
        <w:rPr>
          <w:rFonts w:ascii="Arial" w:hAnsi="Arial" w:cs="Arial"/>
          <w:color w:val="222222"/>
          <w:shd w:val="clear" w:color="auto" w:fill="FFFFFF"/>
        </w:rPr>
        <w:t>AR</w:t>
      </w:r>
      <w:r>
        <w:rPr>
          <w:rFonts w:ascii="Arial" w:hAnsi="Arial" w:cs="Arial"/>
          <w:color w:val="222222"/>
          <w:shd w:val="clear" w:color="auto" w:fill="FFFFFF"/>
        </w:rPr>
        <w:t>Panimávida</w:t>
      </w:r>
      <w:proofErr w:type="spellEnd"/>
      <w:r>
        <w:rPr>
          <w:rFonts w:ascii="Arial" w:hAnsi="Arial" w:cs="Arial"/>
          <w:color w:val="222222"/>
          <w:shd w:val="clear" w:color="auto" w:fill="FFFFFF"/>
        </w:rPr>
        <w:t xml:space="preserve"> Solar " y su propuesta de fondos CAV para inclusión social y turismo no están en consonancia con los objetivos y estrategias establecidos en el </w:t>
      </w:r>
      <w:proofErr w:type="spellStart"/>
      <w:r>
        <w:rPr>
          <w:rFonts w:ascii="Arial" w:hAnsi="Arial" w:cs="Arial"/>
          <w:color w:val="222222"/>
          <w:shd w:val="clear" w:color="auto" w:fill="FFFFFF"/>
        </w:rPr>
        <w:t>Pladeco</w:t>
      </w:r>
      <w:proofErr w:type="spellEnd"/>
      <w:r w:rsidR="007443EB">
        <w:rPr>
          <w:rFonts w:ascii="Arial" w:hAnsi="Arial" w:cs="Arial"/>
          <w:color w:val="222222"/>
          <w:shd w:val="clear" w:color="auto" w:fill="FFFFFF"/>
        </w:rPr>
        <w:t>.</w:t>
      </w:r>
      <w:r>
        <w:rPr>
          <w:rFonts w:ascii="Arial" w:hAnsi="Arial" w:cs="Arial"/>
          <w:color w:val="222222"/>
        </w:rPr>
        <w:br/>
      </w:r>
    </w:p>
    <w:p w:rsidR="00067CB2" w:rsidRDefault="00E8187F" w:rsidP="00067CB2">
      <w:pPr>
        <w:jc w:val="left"/>
      </w:pPr>
      <w:r>
        <w:rPr>
          <w:rFonts w:ascii="Arial" w:hAnsi="Arial" w:cs="Arial"/>
          <w:color w:val="222222"/>
        </w:rPr>
        <w:t xml:space="preserve">Las normativas ambientales como la ley 19.300 sobre base generales del Medio Ambiente, y las regulaciones especificas sobre Ordenamiento territorial deben ser consideradas en la planificación comunal para asegurar que los proyectos respeten el marco normativo y no contravengan las estrategias establecidas en el </w:t>
      </w:r>
      <w:proofErr w:type="spellStart"/>
      <w:r>
        <w:rPr>
          <w:rFonts w:ascii="Arial" w:hAnsi="Arial" w:cs="Arial"/>
          <w:color w:val="222222"/>
        </w:rPr>
        <w:t>PLadeco</w:t>
      </w:r>
      <w:proofErr w:type="spellEnd"/>
      <w:r>
        <w:rPr>
          <w:rFonts w:ascii="Arial" w:hAnsi="Arial" w:cs="Arial"/>
          <w:color w:val="222222"/>
        </w:rPr>
        <w:t>.</w:t>
      </w:r>
      <w:r w:rsidR="00067CB2">
        <w:rPr>
          <w:rFonts w:ascii="Arial" w:hAnsi="Arial" w:cs="Arial"/>
          <w:color w:val="222222"/>
        </w:rPr>
        <w:br/>
      </w:r>
      <w:r w:rsidR="00067CB2">
        <w:rPr>
          <w:rFonts w:ascii="Arial" w:hAnsi="Arial" w:cs="Arial"/>
          <w:color w:val="222222"/>
        </w:rPr>
        <w:br/>
      </w:r>
      <w:r w:rsidR="00067CB2" w:rsidRPr="00E86554">
        <w:rPr>
          <w:rFonts w:ascii="Arial" w:hAnsi="Arial" w:cs="Arial"/>
          <w:b/>
          <w:bCs/>
          <w:color w:val="222222"/>
          <w:shd w:val="clear" w:color="auto" w:fill="FFFFFF"/>
        </w:rPr>
        <w:t>Solicitudes:</w:t>
      </w:r>
      <w:r w:rsidR="00067CB2">
        <w:rPr>
          <w:rFonts w:ascii="Arial" w:hAnsi="Arial" w:cs="Arial"/>
          <w:color w:val="222222"/>
        </w:rPr>
        <w:br/>
      </w:r>
      <w:r w:rsidR="00067CB2">
        <w:rPr>
          <w:rFonts w:ascii="Arial" w:hAnsi="Arial" w:cs="Arial"/>
          <w:color w:val="222222"/>
        </w:rPr>
        <w:br/>
      </w:r>
      <w:r w:rsidR="00067CB2" w:rsidRPr="00E86554">
        <w:rPr>
          <w:rFonts w:ascii="Arial" w:hAnsi="Arial" w:cs="Arial"/>
          <w:b/>
          <w:bCs/>
          <w:color w:val="222222"/>
          <w:shd w:val="clear" w:color="auto" w:fill="FFFFFF"/>
        </w:rPr>
        <w:t>- Revisión del Proyecto:</w:t>
      </w:r>
      <w:r w:rsidR="00067CB2">
        <w:rPr>
          <w:rFonts w:ascii="Arial" w:hAnsi="Arial" w:cs="Arial"/>
          <w:color w:val="222222"/>
          <w:shd w:val="clear" w:color="auto" w:fill="FFFFFF"/>
        </w:rPr>
        <w:t xml:space="preserve"> Se requiere una revisión exhaustiva del proyecto "</w:t>
      </w:r>
      <w:r w:rsidR="007443EB">
        <w:rPr>
          <w:rFonts w:ascii="Arial" w:hAnsi="Arial" w:cs="Arial"/>
          <w:color w:val="222222"/>
          <w:shd w:val="clear" w:color="auto" w:fill="FFFFFF"/>
        </w:rPr>
        <w:t xml:space="preserve">AR </w:t>
      </w:r>
      <w:r w:rsidR="00067CB2">
        <w:rPr>
          <w:rFonts w:ascii="Arial" w:hAnsi="Arial" w:cs="Arial"/>
          <w:color w:val="222222"/>
          <w:shd w:val="clear" w:color="auto" w:fill="FFFFFF"/>
        </w:rPr>
        <w:t xml:space="preserve">Panimávida Solar " para asegurar que esté en alineación con el </w:t>
      </w:r>
      <w:proofErr w:type="spellStart"/>
      <w:r w:rsidR="00067CB2">
        <w:rPr>
          <w:rFonts w:ascii="Arial" w:hAnsi="Arial" w:cs="Arial"/>
          <w:color w:val="222222"/>
          <w:shd w:val="clear" w:color="auto" w:fill="FFFFFF"/>
        </w:rPr>
        <w:t>Pladeco</w:t>
      </w:r>
      <w:proofErr w:type="spellEnd"/>
      <w:r w:rsidR="00067CB2">
        <w:rPr>
          <w:rFonts w:ascii="Arial" w:hAnsi="Arial" w:cs="Arial"/>
          <w:color w:val="222222"/>
          <w:shd w:val="clear" w:color="auto" w:fill="FFFFFF"/>
        </w:rPr>
        <w:t xml:space="preserve"> y sus objetivos de desarrollo comunal.</w:t>
      </w:r>
      <w:r w:rsidR="00067CB2">
        <w:rPr>
          <w:rFonts w:ascii="Arial" w:hAnsi="Arial" w:cs="Arial"/>
          <w:color w:val="222222"/>
        </w:rPr>
        <w:br/>
      </w:r>
      <w:r w:rsidR="00067CB2">
        <w:rPr>
          <w:rFonts w:ascii="Arial" w:hAnsi="Arial" w:cs="Arial"/>
          <w:color w:val="222222"/>
        </w:rPr>
        <w:br/>
      </w:r>
      <w:r w:rsidR="00067CB2" w:rsidRPr="00E86554">
        <w:rPr>
          <w:rFonts w:ascii="Arial" w:hAnsi="Arial" w:cs="Arial"/>
          <w:b/>
          <w:bCs/>
          <w:color w:val="222222"/>
        </w:rPr>
        <w:br/>
      </w:r>
      <w:r w:rsidR="00067CB2" w:rsidRPr="00E86554">
        <w:rPr>
          <w:rFonts w:ascii="Arial" w:hAnsi="Arial" w:cs="Arial"/>
          <w:b/>
          <w:bCs/>
          <w:color w:val="222222"/>
          <w:shd w:val="clear" w:color="auto" w:fill="FFFFFF"/>
        </w:rPr>
        <w:t>- Informe de Conformidad:</w:t>
      </w:r>
      <w:r w:rsidR="00067CB2">
        <w:rPr>
          <w:rFonts w:ascii="Arial" w:hAnsi="Arial" w:cs="Arial"/>
          <w:color w:val="222222"/>
          <w:shd w:val="clear" w:color="auto" w:fill="FFFFFF"/>
        </w:rPr>
        <w:t xml:space="preserve"> Se exige un informe detallado que demuestre cómo el proyecto se ajusta a los objetivos del </w:t>
      </w:r>
      <w:proofErr w:type="spellStart"/>
      <w:r w:rsidR="00067CB2">
        <w:rPr>
          <w:rFonts w:ascii="Arial" w:hAnsi="Arial" w:cs="Arial"/>
          <w:color w:val="222222"/>
          <w:shd w:val="clear" w:color="auto" w:fill="FFFFFF"/>
        </w:rPr>
        <w:t>Pladeco</w:t>
      </w:r>
      <w:proofErr w:type="spellEnd"/>
      <w:r w:rsidR="007443EB">
        <w:rPr>
          <w:rFonts w:ascii="Arial" w:hAnsi="Arial" w:cs="Arial"/>
          <w:color w:val="222222"/>
          <w:shd w:val="clear" w:color="auto" w:fill="FFFFFF"/>
        </w:rPr>
        <w:t>.</w:t>
      </w:r>
      <w:r w:rsidR="00067CB2">
        <w:rPr>
          <w:rFonts w:ascii="Arial" w:hAnsi="Arial" w:cs="Arial"/>
          <w:color w:val="222222"/>
        </w:rPr>
        <w:br/>
      </w:r>
      <w:r w:rsidR="00067CB2">
        <w:rPr>
          <w:rFonts w:ascii="Arial" w:hAnsi="Arial" w:cs="Arial"/>
          <w:color w:val="222222"/>
        </w:rPr>
        <w:lastRenderedPageBreak/>
        <w:br/>
      </w:r>
      <w:r w:rsidR="00067CB2">
        <w:rPr>
          <w:rFonts w:ascii="Arial" w:hAnsi="Arial" w:cs="Arial"/>
          <w:color w:val="222222"/>
          <w:shd w:val="clear" w:color="auto" w:fill="FFFFFF"/>
        </w:rPr>
        <w:t xml:space="preserve">Esta reclamación busca </w:t>
      </w:r>
      <w:r w:rsidR="007443EB">
        <w:rPr>
          <w:rFonts w:ascii="Arial" w:hAnsi="Arial" w:cs="Arial"/>
          <w:color w:val="222222"/>
          <w:shd w:val="clear" w:color="auto" w:fill="FFFFFF"/>
        </w:rPr>
        <w:t xml:space="preserve">demostrar </w:t>
      </w:r>
      <w:r w:rsidR="00067CB2">
        <w:rPr>
          <w:rFonts w:ascii="Arial" w:hAnsi="Arial" w:cs="Arial"/>
          <w:color w:val="222222"/>
          <w:shd w:val="clear" w:color="auto" w:fill="FFFFFF"/>
        </w:rPr>
        <w:t xml:space="preserve"> que el proyecto "Panimávida Solar </w:t>
      </w:r>
      <w:proofErr w:type="spellStart"/>
      <w:r w:rsidR="00067CB2">
        <w:rPr>
          <w:rFonts w:ascii="Arial" w:hAnsi="Arial" w:cs="Arial"/>
          <w:color w:val="222222"/>
          <w:shd w:val="clear" w:color="auto" w:fill="FFFFFF"/>
        </w:rPr>
        <w:t>Art"</w:t>
      </w:r>
      <w:r w:rsidR="007443EB">
        <w:rPr>
          <w:rFonts w:ascii="Arial" w:hAnsi="Arial" w:cs="Arial"/>
          <w:color w:val="222222"/>
          <w:shd w:val="clear" w:color="auto" w:fill="FFFFFF"/>
        </w:rPr>
        <w:t>no</w:t>
      </w:r>
      <w:proofErr w:type="spellEnd"/>
      <w:r w:rsidR="007443EB">
        <w:rPr>
          <w:rFonts w:ascii="Arial" w:hAnsi="Arial" w:cs="Arial"/>
          <w:color w:val="222222"/>
          <w:shd w:val="clear" w:color="auto" w:fill="FFFFFF"/>
        </w:rPr>
        <w:t xml:space="preserve"> se </w:t>
      </w:r>
      <w:r w:rsidR="00067CB2">
        <w:rPr>
          <w:rFonts w:ascii="Arial" w:hAnsi="Arial" w:cs="Arial"/>
          <w:color w:val="222222"/>
          <w:shd w:val="clear" w:color="auto" w:fill="FFFFFF"/>
        </w:rPr>
        <w:t>ajust</w:t>
      </w:r>
      <w:r w:rsidR="007443EB">
        <w:rPr>
          <w:rFonts w:ascii="Arial" w:hAnsi="Arial" w:cs="Arial"/>
          <w:color w:val="222222"/>
          <w:shd w:val="clear" w:color="auto" w:fill="FFFFFF"/>
        </w:rPr>
        <w:t>a</w:t>
      </w:r>
      <w:r w:rsidR="00067CB2">
        <w:rPr>
          <w:rFonts w:ascii="Arial" w:hAnsi="Arial" w:cs="Arial"/>
          <w:color w:val="222222"/>
          <w:shd w:val="clear" w:color="auto" w:fill="FFFFFF"/>
        </w:rPr>
        <w:t xml:space="preserve"> a las necesidades y objetivos del </w:t>
      </w:r>
      <w:proofErr w:type="spellStart"/>
      <w:r w:rsidR="00067CB2">
        <w:rPr>
          <w:rFonts w:ascii="Arial" w:hAnsi="Arial" w:cs="Arial"/>
          <w:color w:val="222222"/>
          <w:shd w:val="clear" w:color="auto" w:fill="FFFFFF"/>
        </w:rPr>
        <w:t>Pladeco</w:t>
      </w:r>
      <w:proofErr w:type="spellEnd"/>
      <w:r w:rsidR="00067CB2">
        <w:rPr>
          <w:rFonts w:ascii="Arial" w:hAnsi="Arial" w:cs="Arial"/>
          <w:color w:val="222222"/>
          <w:shd w:val="clear" w:color="auto" w:fill="FFFFFF"/>
        </w:rPr>
        <w:t xml:space="preserve">, </w:t>
      </w:r>
      <w:r w:rsidR="00E86554">
        <w:rPr>
          <w:rFonts w:ascii="Arial" w:hAnsi="Arial" w:cs="Arial"/>
          <w:color w:val="222222"/>
          <w:shd w:val="clear" w:color="auto" w:fill="FFFFFF"/>
        </w:rPr>
        <w:t xml:space="preserve">y no </w:t>
      </w:r>
      <w:r w:rsidR="00067CB2">
        <w:rPr>
          <w:rFonts w:ascii="Arial" w:hAnsi="Arial" w:cs="Arial"/>
          <w:color w:val="222222"/>
          <w:shd w:val="clear" w:color="auto" w:fill="FFFFFF"/>
        </w:rPr>
        <w:t>garantiza un desarrollo comunal coherente y respetuoso con la planificación establecida.</w:t>
      </w:r>
    </w:p>
    <w:p w:rsidR="00BD05FC" w:rsidRPr="003739C0" w:rsidRDefault="00BD05FC" w:rsidP="00BD05FC">
      <w:pPr>
        <w:rPr>
          <w:i/>
          <w:iCs/>
          <w:lang w:val="es-CL"/>
        </w:rPr>
      </w:pPr>
      <w:bookmarkStart w:id="0" w:name="_Hlk173802577"/>
      <w:r>
        <w:rPr>
          <w:lang w:val="es-CL"/>
        </w:rPr>
        <w:t xml:space="preserve">De acuerdo al </w:t>
      </w:r>
      <w:proofErr w:type="spellStart"/>
      <w:r w:rsidRPr="003739C0">
        <w:rPr>
          <w:lang w:val="es-CL"/>
        </w:rPr>
        <w:t>Of</w:t>
      </w:r>
      <w:proofErr w:type="spellEnd"/>
      <w:r w:rsidRPr="003739C0">
        <w:rPr>
          <w:lang w:val="es-CL"/>
        </w:rPr>
        <w:t xml:space="preserve">. ORD. N°130528/2013, que </w:t>
      </w:r>
      <w:r w:rsidRPr="003739C0">
        <w:rPr>
          <w:i/>
          <w:iCs/>
          <w:lang w:val="es-CL"/>
        </w:rPr>
        <w:t>“Imparte instrucciones</w:t>
      </w:r>
    </w:p>
    <w:p w:rsidR="00BD05FC" w:rsidRPr="003739C0" w:rsidRDefault="00BD05FC" w:rsidP="00BD05FC">
      <w:pPr>
        <w:rPr>
          <w:i/>
          <w:iCs/>
          <w:lang w:val="es-CL"/>
        </w:rPr>
      </w:pPr>
      <w:r w:rsidRPr="003739C0">
        <w:rPr>
          <w:i/>
          <w:iCs/>
          <w:lang w:val="es-CL"/>
        </w:rPr>
        <w:t>sobre consideración de las observaciones ciudadanas en el marco del procedimiento de</w:t>
      </w:r>
    </w:p>
    <w:p w:rsidR="00BD05FC" w:rsidRPr="003739C0" w:rsidRDefault="00BD05FC" w:rsidP="00BD05FC">
      <w:pPr>
        <w:rPr>
          <w:lang w:val="es-CL"/>
        </w:rPr>
      </w:pPr>
      <w:r w:rsidRPr="003739C0">
        <w:rPr>
          <w:i/>
          <w:iCs/>
          <w:lang w:val="es-CL"/>
        </w:rPr>
        <w:t xml:space="preserve">evaluación ambiental”. </w:t>
      </w:r>
      <w:r w:rsidRPr="003739C0">
        <w:rPr>
          <w:lang w:val="es-CL"/>
        </w:rPr>
        <w:t>Que, cabe mencionar, se encontraba ya vigente al momento del</w:t>
      </w:r>
    </w:p>
    <w:p w:rsidR="00BD05FC" w:rsidRPr="003739C0" w:rsidRDefault="00BD05FC" w:rsidP="00BD05FC">
      <w:pPr>
        <w:rPr>
          <w:lang w:val="es-CL"/>
        </w:rPr>
      </w:pPr>
      <w:r w:rsidRPr="003739C0">
        <w:rPr>
          <w:lang w:val="es-CL"/>
        </w:rPr>
        <w:t>ingreso al SEIA del presente Proyecto.</w:t>
      </w:r>
    </w:p>
    <w:p w:rsidR="00BD05FC" w:rsidRPr="003739C0" w:rsidRDefault="00BD05FC" w:rsidP="00BD05FC">
      <w:pPr>
        <w:rPr>
          <w:lang w:val="es-CL"/>
        </w:rPr>
      </w:pPr>
      <w:r w:rsidRPr="003739C0">
        <w:rPr>
          <w:lang w:val="es-CL"/>
        </w:rPr>
        <w:t>A este respecto, es el propio instructivo del SEA el que señala que el objetivo de</w:t>
      </w:r>
    </w:p>
    <w:p w:rsidR="00BD05FC" w:rsidRPr="003739C0" w:rsidRDefault="00BD05FC" w:rsidP="00BD05FC">
      <w:pPr>
        <w:rPr>
          <w:lang w:val="es-CL"/>
        </w:rPr>
      </w:pPr>
      <w:r w:rsidRPr="003739C0">
        <w:rPr>
          <w:lang w:val="es-CL"/>
        </w:rPr>
        <w:t>este documento, apunta a aclarar la extensión y forma de cumplimiento de la autoridad</w:t>
      </w:r>
    </w:p>
    <w:p w:rsidR="00BD05FC" w:rsidRPr="003739C0" w:rsidRDefault="00BD05FC" w:rsidP="00BD05FC">
      <w:pPr>
        <w:rPr>
          <w:lang w:val="es-CL"/>
        </w:rPr>
      </w:pPr>
      <w:r w:rsidRPr="003739C0">
        <w:rPr>
          <w:lang w:val="es-CL"/>
        </w:rPr>
        <w:t>administrativa en esta materia. Más en específico, luego agrega el instructivo, que éste se</w:t>
      </w:r>
    </w:p>
    <w:p w:rsidR="00BD05FC" w:rsidRPr="003739C0" w:rsidRDefault="00BD05FC" w:rsidP="00BD05FC">
      <w:pPr>
        <w:rPr>
          <w:lang w:val="es-CL"/>
        </w:rPr>
      </w:pPr>
      <w:r w:rsidRPr="003739C0">
        <w:rPr>
          <w:lang w:val="es-CL"/>
        </w:rPr>
        <w:t>centra en determinar la respuesta que se debe presentar respecto de las observaciones</w:t>
      </w:r>
    </w:p>
    <w:p w:rsidR="00BD05FC" w:rsidRPr="003739C0" w:rsidRDefault="00BD05FC" w:rsidP="00BD05FC">
      <w:pPr>
        <w:rPr>
          <w:lang w:val="es-CL"/>
        </w:rPr>
      </w:pPr>
      <w:r w:rsidRPr="003739C0">
        <w:rPr>
          <w:lang w:val="es-CL"/>
        </w:rPr>
        <w:t>formuladas.</w:t>
      </w:r>
    </w:p>
    <w:p w:rsidR="00BD05FC" w:rsidRPr="003739C0" w:rsidRDefault="00BD05FC" w:rsidP="00BD05FC">
      <w:pPr>
        <w:rPr>
          <w:lang w:val="es-CL"/>
        </w:rPr>
      </w:pPr>
      <w:r w:rsidRPr="003739C0">
        <w:rPr>
          <w:lang w:val="es-CL"/>
        </w:rPr>
        <w:t>En este sentido, en el punto 5 del instructivo se señalan los criterios mínimos que</w:t>
      </w:r>
    </w:p>
    <w:p w:rsidR="00BD05FC" w:rsidRDefault="00BD05FC" w:rsidP="00BD05FC">
      <w:r w:rsidRPr="003739C0">
        <w:rPr>
          <w:lang w:val="es-CL"/>
        </w:rPr>
        <w:t>deben respetarse a la hora de establecer la respuesta que se le da a la ciudadanía respecto</w:t>
      </w:r>
      <w:r>
        <w:rPr>
          <w:lang w:val="es-CL"/>
        </w:rPr>
        <w:t xml:space="preserve"> </w:t>
      </w:r>
    </w:p>
    <w:p w:rsidR="00BD05FC" w:rsidRPr="003739C0" w:rsidRDefault="00BD05FC" w:rsidP="00BD05FC">
      <w:pPr>
        <w:rPr>
          <w:lang w:val="es-CL"/>
        </w:rPr>
      </w:pPr>
      <w:r w:rsidRPr="003739C0">
        <w:rPr>
          <w:lang w:val="es-CL"/>
        </w:rPr>
        <w:t>a sus observaciones ciudadanas. Estos criterios son el de Completitud y precisión,</w:t>
      </w:r>
    </w:p>
    <w:p w:rsidR="00BD05FC" w:rsidRPr="003739C0" w:rsidRDefault="00BD05FC" w:rsidP="00BD05FC">
      <w:pPr>
        <w:rPr>
          <w:lang w:val="es-CL"/>
        </w:rPr>
      </w:pPr>
      <w:r w:rsidRPr="003739C0">
        <w:rPr>
          <w:lang w:val="es-CL"/>
        </w:rPr>
        <w:t>Autosuficiencia, Claridad, Sistematización y edición, Independencia, Autoría impersonal y el</w:t>
      </w:r>
    </w:p>
    <w:p w:rsidR="00BD05FC" w:rsidRDefault="00BD05FC" w:rsidP="00BD05FC">
      <w:pPr>
        <w:rPr>
          <w:lang w:val="es-CL"/>
        </w:rPr>
      </w:pPr>
      <w:r w:rsidRPr="003739C0">
        <w:rPr>
          <w:lang w:val="es-CL"/>
        </w:rPr>
        <w:t>de Actualización de la consideración.</w:t>
      </w:r>
    </w:p>
    <w:p w:rsidR="00BD05FC" w:rsidRPr="001E7956" w:rsidRDefault="00BD05FC" w:rsidP="00BD05FC">
      <w:pPr>
        <w:rPr>
          <w:lang w:val="es-CL"/>
        </w:rPr>
      </w:pPr>
      <w:r w:rsidRPr="001E7956">
        <w:rPr>
          <w:lang w:val="es-CL"/>
        </w:rPr>
        <w:t>Ahora bien, respecto del análisis y revisión del actual proceso de Participación</w:t>
      </w:r>
    </w:p>
    <w:p w:rsidR="00BD05FC" w:rsidRPr="001E7956" w:rsidRDefault="00BD05FC" w:rsidP="00BD05FC">
      <w:pPr>
        <w:rPr>
          <w:lang w:val="es-CL"/>
        </w:rPr>
      </w:pPr>
      <w:r w:rsidRPr="001E7956">
        <w:rPr>
          <w:lang w:val="es-CL"/>
        </w:rPr>
        <w:t>Ciudadana, y en específico respecto de algunas de las observaciones ciudadanas que</w:t>
      </w:r>
    </w:p>
    <w:p w:rsidR="00BD05FC" w:rsidRPr="001E7956" w:rsidRDefault="00BD05FC" w:rsidP="00BD05FC">
      <w:pPr>
        <w:rPr>
          <w:lang w:val="es-CL"/>
        </w:rPr>
      </w:pPr>
      <w:r w:rsidRPr="001E7956">
        <w:rPr>
          <w:lang w:val="es-CL"/>
        </w:rPr>
        <w:t>actualmente se reclaman, se ha podido evidenciar que se han vulnerado algunos de los</w:t>
      </w:r>
    </w:p>
    <w:p w:rsidR="00BD05FC" w:rsidRPr="001E7956" w:rsidRDefault="00BD05FC" w:rsidP="00BD05FC">
      <w:pPr>
        <w:rPr>
          <w:i/>
          <w:iCs/>
          <w:lang w:val="es-CL"/>
        </w:rPr>
      </w:pPr>
      <w:r w:rsidRPr="001E7956">
        <w:rPr>
          <w:lang w:val="es-CL"/>
        </w:rPr>
        <w:t>criterios e irregularidades -</w:t>
      </w:r>
      <w:r w:rsidRPr="001E7956">
        <w:rPr>
          <w:i/>
          <w:iCs/>
          <w:lang w:val="es-CL"/>
        </w:rPr>
        <w:t>transversales a todas las respuestas a todas las observaciones</w:t>
      </w:r>
    </w:p>
    <w:p w:rsidR="00BD05FC" w:rsidRPr="001E7956" w:rsidRDefault="00BD05FC" w:rsidP="00BD05FC">
      <w:pPr>
        <w:rPr>
          <w:lang w:val="es-CL"/>
        </w:rPr>
      </w:pPr>
      <w:r w:rsidRPr="001E7956">
        <w:rPr>
          <w:i/>
          <w:iCs/>
          <w:lang w:val="es-CL"/>
        </w:rPr>
        <w:t>ciudadanas presentadas ante el Proyecto</w:t>
      </w:r>
      <w:r w:rsidRPr="001E7956">
        <w:rPr>
          <w:lang w:val="es-CL"/>
        </w:rPr>
        <w:t>- que condicionan sustancial y esencialmente el</w:t>
      </w:r>
    </w:p>
    <w:p w:rsidR="00BD05FC" w:rsidRDefault="00BD05FC" w:rsidP="00BD05FC">
      <w:pPr>
        <w:rPr>
          <w:lang w:val="es-CL"/>
        </w:rPr>
      </w:pPr>
      <w:r w:rsidRPr="001E7956">
        <w:rPr>
          <w:lang w:val="es-CL"/>
        </w:rPr>
        <w:t>proceso de participación ciudadana y sus resultados</w:t>
      </w:r>
      <w:r>
        <w:rPr>
          <w:lang w:val="es-CL"/>
        </w:rPr>
        <w:t>.</w:t>
      </w:r>
    </w:p>
    <w:p w:rsidR="00BD05FC" w:rsidRDefault="00BD05FC" w:rsidP="00BD05FC">
      <w:pPr>
        <w:rPr>
          <w:lang w:val="es-CL"/>
        </w:rPr>
      </w:pPr>
    </w:p>
    <w:p w:rsidR="00162497" w:rsidRDefault="00162497" w:rsidP="00BD05FC">
      <w:pPr>
        <w:rPr>
          <w:lang w:val="es-CL"/>
        </w:rPr>
      </w:pPr>
    </w:p>
    <w:p w:rsidR="00E10E67" w:rsidRDefault="00E10E67" w:rsidP="00BD05FC">
      <w:pPr>
        <w:rPr>
          <w:lang w:val="es-CL"/>
        </w:rPr>
      </w:pPr>
    </w:p>
    <w:p w:rsidR="00E10E67" w:rsidRDefault="00E10E67" w:rsidP="00BD05FC">
      <w:pPr>
        <w:rPr>
          <w:lang w:val="es-CL"/>
        </w:rPr>
      </w:pPr>
    </w:p>
    <w:p w:rsidR="00E10E67" w:rsidRDefault="00E10E67" w:rsidP="00BD05FC">
      <w:pPr>
        <w:rPr>
          <w:lang w:val="es-CL"/>
        </w:rPr>
      </w:pPr>
      <w:bookmarkStart w:id="1" w:name="_GoBack"/>
      <w:bookmarkEnd w:id="1"/>
    </w:p>
    <w:p w:rsidR="00162497" w:rsidRDefault="00162497" w:rsidP="00BD05FC">
      <w:pPr>
        <w:rPr>
          <w:lang w:val="es-CL"/>
        </w:rPr>
      </w:pPr>
    </w:p>
    <w:p w:rsidR="00BD05FC" w:rsidRPr="000F3CE8" w:rsidRDefault="00BD05FC" w:rsidP="00BD05FC">
      <w:pPr>
        <w:rPr>
          <w:b/>
          <w:bCs/>
          <w:lang w:val="es-CL"/>
        </w:rPr>
      </w:pPr>
      <w:bookmarkStart w:id="2" w:name="_Hlk173817626"/>
      <w:r w:rsidRPr="00D51B2D">
        <w:rPr>
          <w:b/>
          <w:bCs/>
          <w:lang w:val="es-CL"/>
        </w:rPr>
        <w:lastRenderedPageBreak/>
        <w:t>1.</w:t>
      </w:r>
      <w:proofErr w:type="gramStart"/>
      <w:r w:rsidRPr="00D51B2D">
        <w:rPr>
          <w:b/>
          <w:bCs/>
          <w:lang w:val="es-CL"/>
        </w:rPr>
        <w:t>-</w:t>
      </w:r>
      <w:r>
        <w:rPr>
          <w:lang w:val="es-CL"/>
        </w:rPr>
        <w:t xml:space="preserve"> </w:t>
      </w:r>
      <w:r w:rsidRPr="000F3CE8">
        <w:rPr>
          <w:lang w:val="es-CL"/>
        </w:rPr>
        <w:t xml:space="preserve"> </w:t>
      </w:r>
      <w:r w:rsidRPr="000F3CE8">
        <w:rPr>
          <w:b/>
          <w:bCs/>
          <w:lang w:val="es-CL"/>
        </w:rPr>
        <w:t>No</w:t>
      </w:r>
      <w:proofErr w:type="gramEnd"/>
      <w:r w:rsidRPr="000F3CE8">
        <w:rPr>
          <w:b/>
          <w:bCs/>
          <w:lang w:val="es-CL"/>
        </w:rPr>
        <w:t xml:space="preserve"> observancia de los criterios de completitud y precisión:</w:t>
      </w:r>
    </w:p>
    <w:p w:rsidR="00BD05FC" w:rsidRPr="000F3CE8" w:rsidRDefault="00BD05FC" w:rsidP="00BD05FC">
      <w:pPr>
        <w:rPr>
          <w:i/>
          <w:iCs/>
          <w:lang w:val="es-CL"/>
        </w:rPr>
      </w:pPr>
      <w:r w:rsidRPr="000F3CE8">
        <w:rPr>
          <w:i/>
          <w:iCs/>
          <w:lang w:val="es-CL"/>
        </w:rPr>
        <w:t>“Se debe identificar cada uno de los temas planteados en la observación y así</w:t>
      </w:r>
    </w:p>
    <w:p w:rsidR="00BD05FC" w:rsidRPr="000F3CE8" w:rsidRDefault="00BD05FC" w:rsidP="00BD05FC">
      <w:pPr>
        <w:rPr>
          <w:i/>
          <w:iCs/>
          <w:lang w:val="es-CL"/>
        </w:rPr>
      </w:pPr>
      <w:r w:rsidRPr="000F3CE8">
        <w:rPr>
          <w:i/>
          <w:iCs/>
          <w:lang w:val="es-CL"/>
        </w:rPr>
        <w:t>abordarlos en conformidad a los antecedentes del proceso de Evaluación de</w:t>
      </w:r>
    </w:p>
    <w:p w:rsidR="00BD05FC" w:rsidRPr="000F3CE8" w:rsidRDefault="00BD05FC" w:rsidP="00BD05FC">
      <w:pPr>
        <w:rPr>
          <w:lang w:val="es-CL"/>
        </w:rPr>
      </w:pPr>
      <w:r w:rsidRPr="000F3CE8">
        <w:rPr>
          <w:i/>
          <w:iCs/>
          <w:lang w:val="es-CL"/>
        </w:rPr>
        <w:t xml:space="preserve">Impacto Ambiental (DIA/EIA, </w:t>
      </w:r>
      <w:proofErr w:type="gramStart"/>
      <w:r w:rsidRPr="000F3CE8">
        <w:rPr>
          <w:i/>
          <w:iCs/>
          <w:lang w:val="es-CL"/>
        </w:rPr>
        <w:t>Adendas)(...)</w:t>
      </w:r>
      <w:proofErr w:type="gramEnd"/>
      <w:r w:rsidRPr="000F3CE8">
        <w:rPr>
          <w:i/>
          <w:iCs/>
          <w:lang w:val="es-CL"/>
        </w:rPr>
        <w:t>”</w:t>
      </w:r>
      <w:r w:rsidRPr="000F3CE8">
        <w:rPr>
          <w:lang w:val="es-CL"/>
        </w:rPr>
        <w:t>.5</w:t>
      </w:r>
    </w:p>
    <w:p w:rsidR="00BD05FC" w:rsidRPr="000F3CE8" w:rsidRDefault="00BD05FC" w:rsidP="00BD05FC">
      <w:pPr>
        <w:rPr>
          <w:lang w:val="es-CL"/>
        </w:rPr>
      </w:pPr>
      <w:r w:rsidRPr="000F3CE8">
        <w:rPr>
          <w:lang w:val="es-CL"/>
        </w:rPr>
        <w:t>En todas las observaciones referidas a una temática similar se puede evidenciar</w:t>
      </w:r>
    </w:p>
    <w:p w:rsidR="00BD05FC" w:rsidRPr="000F3CE8" w:rsidRDefault="00BD05FC" w:rsidP="00BD05FC">
      <w:pPr>
        <w:rPr>
          <w:lang w:val="es-CL"/>
        </w:rPr>
      </w:pPr>
      <w:r w:rsidRPr="000F3CE8">
        <w:rPr>
          <w:lang w:val="es-CL"/>
        </w:rPr>
        <w:t>cómo, frente a preguntas que si bien comparten ciertos elementos comunes las unas con</w:t>
      </w:r>
    </w:p>
    <w:p w:rsidR="00BD05FC" w:rsidRPr="000F3CE8" w:rsidRDefault="00BD05FC" w:rsidP="00BD05FC">
      <w:pPr>
        <w:rPr>
          <w:lang w:val="es-CL"/>
        </w:rPr>
      </w:pPr>
      <w:r w:rsidRPr="000F3CE8">
        <w:rPr>
          <w:lang w:val="es-CL"/>
        </w:rPr>
        <w:t>las otras, en su tenor literal son claras en abordar aspectos diversos y separados dentro de</w:t>
      </w:r>
    </w:p>
    <w:p w:rsidR="00BD05FC" w:rsidRPr="000F3CE8" w:rsidRDefault="00BD05FC" w:rsidP="00BD05FC">
      <w:pPr>
        <w:rPr>
          <w:lang w:val="es-CL"/>
        </w:rPr>
      </w:pPr>
      <w:r w:rsidRPr="000F3CE8">
        <w:rPr>
          <w:lang w:val="es-CL"/>
        </w:rPr>
        <w:t xml:space="preserve">un mismo valor ambiental, y </w:t>
      </w:r>
      <w:proofErr w:type="gramStart"/>
      <w:r w:rsidRPr="000F3CE8">
        <w:rPr>
          <w:lang w:val="es-CL"/>
        </w:rPr>
        <w:t>que</w:t>
      </w:r>
      <w:proofErr w:type="gramEnd"/>
      <w:r w:rsidRPr="000F3CE8">
        <w:rPr>
          <w:lang w:val="es-CL"/>
        </w:rPr>
        <w:t xml:space="preserve"> sin embargo, se da la tónica que frente a esta variedad de</w:t>
      </w:r>
    </w:p>
    <w:p w:rsidR="00BD05FC" w:rsidRPr="000F3CE8" w:rsidRDefault="00BD05FC" w:rsidP="00BD05FC">
      <w:pPr>
        <w:rPr>
          <w:lang w:val="es-CL"/>
        </w:rPr>
      </w:pPr>
      <w:r w:rsidRPr="000F3CE8">
        <w:rPr>
          <w:lang w:val="es-CL"/>
        </w:rPr>
        <w:t>temas planteados, la consideración y respuesta técnica entregada a los reclamantes fue un</w:t>
      </w:r>
    </w:p>
    <w:p w:rsidR="00BD05FC" w:rsidRPr="000F3CE8" w:rsidRDefault="00BD05FC" w:rsidP="00BD05FC">
      <w:pPr>
        <w:rPr>
          <w:lang w:val="es-CL"/>
        </w:rPr>
      </w:pPr>
      <w:r w:rsidRPr="000F3CE8">
        <w:rPr>
          <w:lang w:val="es-CL"/>
        </w:rPr>
        <w:t>mismo texto, prácticamente idéntico en todas sus partes como medida o respuesta frente a</w:t>
      </w:r>
    </w:p>
    <w:p w:rsidR="00BD05FC" w:rsidRPr="000F3CE8" w:rsidRDefault="00BD05FC" w:rsidP="00BD05FC">
      <w:pPr>
        <w:rPr>
          <w:lang w:val="es-CL"/>
        </w:rPr>
      </w:pPr>
      <w:r w:rsidRPr="000F3CE8">
        <w:rPr>
          <w:lang w:val="es-CL"/>
        </w:rPr>
        <w:t>observaciones diversas. El hecho de que no se hubiere realizado una adecuada</w:t>
      </w:r>
    </w:p>
    <w:p w:rsidR="00BD05FC" w:rsidRPr="000F3CE8" w:rsidRDefault="00BD05FC" w:rsidP="00BD05FC">
      <w:pPr>
        <w:rPr>
          <w:lang w:val="es-CL"/>
        </w:rPr>
      </w:pPr>
      <w:r w:rsidRPr="000F3CE8">
        <w:rPr>
          <w:lang w:val="es-CL"/>
        </w:rPr>
        <w:t>identificación de los temas planteados significa que los aspectos considerados a la hora de</w:t>
      </w:r>
    </w:p>
    <w:p w:rsidR="00BD05FC" w:rsidRPr="000F3CE8" w:rsidRDefault="00BD05FC" w:rsidP="00BD05FC">
      <w:pPr>
        <w:rPr>
          <w:lang w:val="es-CL"/>
        </w:rPr>
      </w:pPr>
      <w:r w:rsidRPr="000F3CE8">
        <w:rPr>
          <w:lang w:val="es-CL"/>
        </w:rPr>
        <w:t>realizar las proyecciones y evaluaciones de los distintos valores ambientales no abordan, ni</w:t>
      </w:r>
    </w:p>
    <w:p w:rsidR="00BD05FC" w:rsidRPr="000F3CE8" w:rsidRDefault="00BD05FC" w:rsidP="00BD05FC">
      <w:pPr>
        <w:rPr>
          <w:lang w:val="es-CL"/>
        </w:rPr>
      </w:pPr>
      <w:r w:rsidRPr="000F3CE8">
        <w:rPr>
          <w:lang w:val="es-CL"/>
        </w:rPr>
        <w:t>recogen todos los elementos para realizar una efectiva determinación, ponderación y</w:t>
      </w:r>
    </w:p>
    <w:p w:rsidR="00BD05FC" w:rsidRPr="000F3CE8" w:rsidRDefault="00BD05FC" w:rsidP="00BD05FC">
      <w:pPr>
        <w:rPr>
          <w:lang w:val="es-CL"/>
        </w:rPr>
      </w:pPr>
      <w:r w:rsidRPr="000F3CE8">
        <w:rPr>
          <w:lang w:val="es-CL"/>
        </w:rPr>
        <w:t>evaluación de los impactos ambientales que el proyecto genera.</w:t>
      </w:r>
    </w:p>
    <w:p w:rsidR="00BD05FC" w:rsidRPr="000F3CE8" w:rsidRDefault="00BD05FC" w:rsidP="00BD05FC">
      <w:pPr>
        <w:rPr>
          <w:lang w:val="es-CL"/>
        </w:rPr>
      </w:pPr>
      <w:proofErr w:type="gramStart"/>
      <w:r>
        <w:rPr>
          <w:lang w:val="es-CL"/>
        </w:rPr>
        <w:t xml:space="preserve">Las </w:t>
      </w:r>
      <w:r w:rsidRPr="000F3CE8">
        <w:rPr>
          <w:lang w:val="es-CL"/>
        </w:rPr>
        <w:t>respuestas entregada</w:t>
      </w:r>
      <w:r>
        <w:rPr>
          <w:lang w:val="es-CL"/>
        </w:rPr>
        <w:t>s</w:t>
      </w:r>
      <w:r w:rsidRPr="000F3CE8">
        <w:rPr>
          <w:lang w:val="es-CL"/>
        </w:rPr>
        <w:t xml:space="preserve"> sólo responde</w:t>
      </w:r>
      <w:proofErr w:type="gramEnd"/>
      <w:r w:rsidRPr="000F3CE8">
        <w:rPr>
          <w:lang w:val="es-CL"/>
        </w:rPr>
        <w:t>, de manera arbitraria e injustificada,</w:t>
      </w:r>
    </w:p>
    <w:p w:rsidR="00BD05FC" w:rsidRPr="000F3CE8" w:rsidRDefault="00BD05FC" w:rsidP="00BD05FC">
      <w:pPr>
        <w:rPr>
          <w:lang w:val="es-CL"/>
        </w:rPr>
      </w:pPr>
      <w:r w:rsidRPr="000F3CE8">
        <w:rPr>
          <w:lang w:val="es-CL"/>
        </w:rPr>
        <w:t>aspectos muy específicos de lo preguntado, como lo es el aspecto relativo al levantamiento</w:t>
      </w:r>
    </w:p>
    <w:p w:rsidR="00BD05FC" w:rsidRPr="000F3CE8" w:rsidRDefault="00BD05FC" w:rsidP="00BD05FC">
      <w:pPr>
        <w:rPr>
          <w:lang w:val="es-CL"/>
        </w:rPr>
      </w:pPr>
      <w:r w:rsidRPr="000F3CE8">
        <w:rPr>
          <w:lang w:val="es-CL"/>
        </w:rPr>
        <w:t>de una línea de base sin los elementos indispensables para la debida evaluación del</w:t>
      </w:r>
    </w:p>
    <w:p w:rsidR="00BD05FC" w:rsidRPr="000F3CE8" w:rsidRDefault="00BD05FC" w:rsidP="00BD05FC">
      <w:pPr>
        <w:rPr>
          <w:lang w:val="es-CL"/>
        </w:rPr>
      </w:pPr>
      <w:r w:rsidRPr="000F3CE8">
        <w:rPr>
          <w:lang w:val="es-CL"/>
        </w:rPr>
        <w:t>proyecto, dejando fuera y sin antecedentes a una serie de otros aspectos que debieran ser</w:t>
      </w:r>
    </w:p>
    <w:p w:rsidR="00BD05FC" w:rsidRDefault="00BD05FC" w:rsidP="00BD05FC">
      <w:pPr>
        <w:rPr>
          <w:lang w:val="es-CL"/>
        </w:rPr>
      </w:pPr>
      <w:r w:rsidRPr="000F3CE8">
        <w:rPr>
          <w:lang w:val="es-CL"/>
        </w:rPr>
        <w:t>igualmente considerados.</w:t>
      </w:r>
    </w:p>
    <w:bookmarkEnd w:id="2"/>
    <w:p w:rsidR="00BD05FC" w:rsidRDefault="00BD05FC" w:rsidP="00BD05FC">
      <w:pPr>
        <w:rPr>
          <w:lang w:val="es-CL"/>
        </w:rPr>
      </w:pPr>
    </w:p>
    <w:p w:rsidR="00BD05FC" w:rsidRPr="000F3CE8" w:rsidRDefault="00BD05FC" w:rsidP="00BD05FC">
      <w:pPr>
        <w:rPr>
          <w:b/>
          <w:bCs/>
          <w:lang w:val="es-CL"/>
        </w:rPr>
      </w:pPr>
      <w:r>
        <w:rPr>
          <w:b/>
          <w:bCs/>
          <w:lang w:val="es-CL"/>
        </w:rPr>
        <w:t>2.</w:t>
      </w:r>
      <w:proofErr w:type="gramStart"/>
      <w:r>
        <w:rPr>
          <w:b/>
          <w:bCs/>
          <w:lang w:val="es-CL"/>
        </w:rPr>
        <w:t xml:space="preserve">- </w:t>
      </w:r>
      <w:r w:rsidRPr="000F3CE8">
        <w:rPr>
          <w:b/>
          <w:bCs/>
          <w:lang w:val="es-CL"/>
        </w:rPr>
        <w:t xml:space="preserve"> No</w:t>
      </w:r>
      <w:proofErr w:type="gramEnd"/>
      <w:r w:rsidRPr="000F3CE8">
        <w:rPr>
          <w:b/>
          <w:bCs/>
          <w:lang w:val="es-CL"/>
        </w:rPr>
        <w:t xml:space="preserve"> observancia del criterio de autosuficiencia:</w:t>
      </w:r>
    </w:p>
    <w:p w:rsidR="00BD05FC" w:rsidRPr="000F3CE8" w:rsidRDefault="00BD05FC" w:rsidP="00BD05FC">
      <w:pPr>
        <w:rPr>
          <w:i/>
          <w:iCs/>
          <w:lang w:val="es-CL"/>
        </w:rPr>
      </w:pPr>
      <w:r w:rsidRPr="000F3CE8">
        <w:rPr>
          <w:i/>
          <w:iCs/>
          <w:lang w:val="es-CL"/>
        </w:rPr>
        <w:t>“Se debe dar una respuesta completa, evitando hacer referencias genéricas al EIA,</w:t>
      </w:r>
    </w:p>
    <w:p w:rsidR="00BD05FC" w:rsidRDefault="00BD05FC" w:rsidP="00BD05FC">
      <w:pPr>
        <w:rPr>
          <w:i/>
          <w:iCs/>
          <w:lang w:val="es-CL"/>
        </w:rPr>
      </w:pPr>
      <w:r w:rsidRPr="000F3CE8">
        <w:rPr>
          <w:i/>
          <w:iCs/>
          <w:lang w:val="es-CL"/>
        </w:rPr>
        <w:t>DIA y/o Adendas. (...)”</w:t>
      </w:r>
    </w:p>
    <w:p w:rsidR="00BD05FC" w:rsidRDefault="00BD05FC" w:rsidP="00BD05FC">
      <w:pPr>
        <w:rPr>
          <w:i/>
          <w:iCs/>
          <w:lang w:val="es-CL"/>
        </w:rPr>
      </w:pPr>
    </w:p>
    <w:p w:rsidR="00BD05FC" w:rsidRPr="000F3CE8" w:rsidRDefault="00BD05FC" w:rsidP="00BD05FC">
      <w:pPr>
        <w:rPr>
          <w:lang w:val="es-CL"/>
        </w:rPr>
      </w:pPr>
      <w:r w:rsidRPr="000F3CE8">
        <w:rPr>
          <w:lang w:val="es-CL"/>
        </w:rPr>
        <w:t>De igual manera, dentro de las respuestas reclamadas en esta presentación, la</w:t>
      </w:r>
    </w:p>
    <w:p w:rsidR="00BD05FC" w:rsidRPr="000F3CE8" w:rsidRDefault="00BD05FC" w:rsidP="00BD05FC">
      <w:pPr>
        <w:rPr>
          <w:lang w:val="es-CL"/>
        </w:rPr>
      </w:pPr>
      <w:r w:rsidRPr="000F3CE8">
        <w:rPr>
          <w:lang w:val="es-CL"/>
        </w:rPr>
        <w:t>mayoría de las observaciones presentes tienen como respuestas, meras remisiones a algún</w:t>
      </w:r>
    </w:p>
    <w:p w:rsidR="00BD05FC" w:rsidRPr="000F3CE8" w:rsidRDefault="00BD05FC" w:rsidP="00BD05FC">
      <w:pPr>
        <w:rPr>
          <w:lang w:val="es-CL"/>
        </w:rPr>
      </w:pPr>
      <w:r w:rsidRPr="000F3CE8">
        <w:rPr>
          <w:lang w:val="es-CL"/>
        </w:rPr>
        <w:t>capítulo o anexo del EIA o alguna de las Adendas sin entrar a dar una respuesta más</w:t>
      </w:r>
    </w:p>
    <w:p w:rsidR="00BD05FC" w:rsidRPr="000F3CE8" w:rsidRDefault="00BD05FC" w:rsidP="00BD05FC">
      <w:pPr>
        <w:rPr>
          <w:lang w:val="es-CL"/>
        </w:rPr>
      </w:pPr>
      <w:r w:rsidRPr="000F3CE8">
        <w:rPr>
          <w:lang w:val="es-CL"/>
        </w:rPr>
        <w:t>completa respecto de las motivaciones, análisis o relaciones de elementos que permitan dar</w:t>
      </w:r>
    </w:p>
    <w:p w:rsidR="00BD05FC" w:rsidRPr="000F3CE8" w:rsidRDefault="00BD05FC" w:rsidP="00BD05FC">
      <w:pPr>
        <w:rPr>
          <w:lang w:val="es-CL"/>
        </w:rPr>
      </w:pPr>
      <w:r w:rsidRPr="000F3CE8">
        <w:rPr>
          <w:lang w:val="es-CL"/>
        </w:rPr>
        <w:lastRenderedPageBreak/>
        <w:t>una adecuada respuesta a la observación planteada. Tal y como se señaló, la normativa es</w:t>
      </w:r>
    </w:p>
    <w:p w:rsidR="00BD05FC" w:rsidRPr="000F3CE8" w:rsidRDefault="00BD05FC" w:rsidP="00BD05FC">
      <w:pPr>
        <w:rPr>
          <w:lang w:val="es-CL"/>
        </w:rPr>
      </w:pPr>
      <w:r w:rsidRPr="000F3CE8">
        <w:rPr>
          <w:lang w:val="es-CL"/>
        </w:rPr>
        <w:t>clara en señalar que no son admisibles referencias genéricas para entregar respuesta, por</w:t>
      </w:r>
    </w:p>
    <w:p w:rsidR="00BD05FC" w:rsidRPr="000F3CE8" w:rsidRDefault="00BD05FC" w:rsidP="00BD05FC">
      <w:pPr>
        <w:rPr>
          <w:lang w:val="es-CL"/>
        </w:rPr>
      </w:pPr>
      <w:r w:rsidRPr="000F3CE8">
        <w:rPr>
          <w:lang w:val="es-CL"/>
        </w:rPr>
        <w:t>lo que se debe fundamentar adecuadamente la respuesta, siendo las remisiones de</w:t>
      </w:r>
    </w:p>
    <w:p w:rsidR="00BD05FC" w:rsidRPr="000F3CE8" w:rsidRDefault="00BD05FC" w:rsidP="00BD05FC">
      <w:pPr>
        <w:rPr>
          <w:lang w:val="es-CL"/>
        </w:rPr>
      </w:pPr>
      <w:r w:rsidRPr="000F3CE8">
        <w:rPr>
          <w:lang w:val="es-CL"/>
        </w:rPr>
        <w:t>ubicación una mera fórmula de cita de ciertos documentos o argumentos, sin exonerar en</w:t>
      </w:r>
    </w:p>
    <w:p w:rsidR="00BD05FC" w:rsidRPr="000F3CE8" w:rsidRDefault="00BD05FC" w:rsidP="00BD05FC">
      <w:pPr>
        <w:rPr>
          <w:lang w:val="es-CL"/>
        </w:rPr>
      </w:pPr>
      <w:r w:rsidRPr="000F3CE8">
        <w:rPr>
          <w:lang w:val="es-CL"/>
        </w:rPr>
        <w:t>caso alguno de formular luego con dichos elementos citados una adecuada respuesta que</w:t>
      </w:r>
    </w:p>
    <w:p w:rsidR="00BD05FC" w:rsidRDefault="00BD05FC" w:rsidP="00BD05FC">
      <w:pPr>
        <w:rPr>
          <w:lang w:val="es-CL"/>
        </w:rPr>
      </w:pPr>
      <w:r w:rsidRPr="000F3CE8">
        <w:rPr>
          <w:lang w:val="es-CL"/>
        </w:rPr>
        <w:t>aborde específica y precisamente lo planteado por el observante</w:t>
      </w:r>
    </w:p>
    <w:p w:rsidR="00BD05FC" w:rsidRDefault="00BD05FC" w:rsidP="00BD05FC">
      <w:pPr>
        <w:rPr>
          <w:lang w:val="es-CL"/>
        </w:rPr>
      </w:pPr>
    </w:p>
    <w:p w:rsidR="00BD05FC" w:rsidRPr="000F3CE8" w:rsidRDefault="00BD05FC" w:rsidP="00BD05FC">
      <w:pPr>
        <w:rPr>
          <w:b/>
          <w:bCs/>
          <w:lang w:val="es-CL"/>
        </w:rPr>
      </w:pPr>
      <w:r>
        <w:rPr>
          <w:b/>
          <w:bCs/>
          <w:lang w:val="es-CL"/>
        </w:rPr>
        <w:t>3.</w:t>
      </w:r>
      <w:proofErr w:type="gramStart"/>
      <w:r>
        <w:rPr>
          <w:b/>
          <w:bCs/>
          <w:lang w:val="es-CL"/>
        </w:rPr>
        <w:t xml:space="preserve">- </w:t>
      </w:r>
      <w:r w:rsidRPr="000F3CE8">
        <w:rPr>
          <w:b/>
          <w:bCs/>
          <w:lang w:val="es-CL"/>
        </w:rPr>
        <w:t xml:space="preserve"> Falta</w:t>
      </w:r>
      <w:proofErr w:type="gramEnd"/>
      <w:r w:rsidRPr="000F3CE8">
        <w:rPr>
          <w:b/>
          <w:bCs/>
          <w:lang w:val="es-CL"/>
        </w:rPr>
        <w:t xml:space="preserve"> del criterio de Claridad</w:t>
      </w:r>
    </w:p>
    <w:p w:rsidR="00BD05FC" w:rsidRPr="000F3CE8" w:rsidRDefault="00BD05FC" w:rsidP="00BD05FC">
      <w:pPr>
        <w:rPr>
          <w:i/>
          <w:iCs/>
          <w:lang w:val="es-CL"/>
        </w:rPr>
      </w:pPr>
      <w:r w:rsidRPr="000F3CE8">
        <w:rPr>
          <w:i/>
          <w:iCs/>
          <w:lang w:val="es-CL"/>
        </w:rPr>
        <w:t>“Las respuestas deben ser claras, tanto desde el punto de vista de la redacción</w:t>
      </w:r>
    </w:p>
    <w:p w:rsidR="00BD05FC" w:rsidRPr="000F3CE8" w:rsidRDefault="00BD05FC" w:rsidP="00BD05FC">
      <w:pPr>
        <w:rPr>
          <w:i/>
          <w:iCs/>
          <w:lang w:val="es-CL"/>
        </w:rPr>
      </w:pPr>
      <w:r w:rsidRPr="000F3CE8">
        <w:rPr>
          <w:i/>
          <w:iCs/>
          <w:lang w:val="es-CL"/>
        </w:rPr>
        <w:t>como desde el punto de vista del lenguaje, de manera que sea entendible por una</w:t>
      </w:r>
    </w:p>
    <w:p w:rsidR="00BD05FC" w:rsidRPr="000F3CE8" w:rsidRDefault="00BD05FC" w:rsidP="00BD05FC">
      <w:pPr>
        <w:rPr>
          <w:i/>
          <w:iCs/>
          <w:lang w:val="es-CL"/>
        </w:rPr>
      </w:pPr>
      <w:r w:rsidRPr="000F3CE8">
        <w:rPr>
          <w:i/>
          <w:iCs/>
          <w:lang w:val="es-CL"/>
        </w:rPr>
        <w:t>persona lega”.</w:t>
      </w:r>
    </w:p>
    <w:p w:rsidR="00BD05FC" w:rsidRPr="000F3CE8" w:rsidRDefault="00BD05FC" w:rsidP="00BD05FC">
      <w:pPr>
        <w:rPr>
          <w:lang w:val="es-CL"/>
        </w:rPr>
      </w:pPr>
      <w:r w:rsidRPr="000F3CE8">
        <w:rPr>
          <w:lang w:val="es-CL"/>
        </w:rPr>
        <w:t>De igual manera, en las respuestas a las observaciones de autos se puede apreciar</w:t>
      </w:r>
    </w:p>
    <w:p w:rsidR="00BD05FC" w:rsidRPr="000F3CE8" w:rsidRDefault="00BD05FC" w:rsidP="00BD05FC">
      <w:pPr>
        <w:rPr>
          <w:lang w:val="es-CL"/>
        </w:rPr>
      </w:pPr>
      <w:r w:rsidRPr="000F3CE8">
        <w:rPr>
          <w:lang w:val="es-CL"/>
        </w:rPr>
        <w:t xml:space="preserve">una excesiva referencia a Adendas y EIA, lo que resulta en una evidente </w:t>
      </w:r>
      <w:proofErr w:type="spellStart"/>
      <w:r w:rsidRPr="000F3CE8">
        <w:rPr>
          <w:lang w:val="es-CL"/>
        </w:rPr>
        <w:t>sobre-tecnificación</w:t>
      </w:r>
      <w:proofErr w:type="spellEnd"/>
    </w:p>
    <w:p w:rsidR="00BD05FC" w:rsidRPr="000F3CE8" w:rsidRDefault="00BD05FC" w:rsidP="00BD05FC">
      <w:pPr>
        <w:rPr>
          <w:lang w:val="es-CL"/>
        </w:rPr>
      </w:pPr>
      <w:r w:rsidRPr="000F3CE8">
        <w:rPr>
          <w:lang w:val="es-CL"/>
        </w:rPr>
        <w:t>de las respuestas, las cuales se alejan del lenguaje y nivel de conocimiento de los</w:t>
      </w:r>
    </w:p>
    <w:p w:rsidR="00BD05FC" w:rsidRPr="000F3CE8" w:rsidRDefault="00BD05FC" w:rsidP="00BD05FC">
      <w:pPr>
        <w:rPr>
          <w:lang w:val="es-CL"/>
        </w:rPr>
      </w:pPr>
      <w:r w:rsidRPr="000F3CE8">
        <w:rPr>
          <w:lang w:val="es-CL"/>
        </w:rPr>
        <w:t>observantes. En este sentido, se verifica una vulneración evidente a lo dispuesto en el</w:t>
      </w:r>
    </w:p>
    <w:p w:rsidR="00BD05FC" w:rsidRPr="000F3CE8" w:rsidRDefault="00BD05FC" w:rsidP="00BD05FC">
      <w:pPr>
        <w:rPr>
          <w:lang w:val="es-CL"/>
        </w:rPr>
      </w:pPr>
      <w:r w:rsidRPr="000F3CE8">
        <w:rPr>
          <w:lang w:val="es-CL"/>
        </w:rPr>
        <w:t>Instructivo del SEA, cuestión que de igual manera significa un atentado a los principios</w:t>
      </w:r>
    </w:p>
    <w:p w:rsidR="00BD05FC" w:rsidRPr="000F3CE8" w:rsidRDefault="00BD05FC" w:rsidP="00BD05FC">
      <w:pPr>
        <w:rPr>
          <w:lang w:val="es-CL"/>
        </w:rPr>
      </w:pPr>
      <w:r w:rsidRPr="000F3CE8">
        <w:rPr>
          <w:lang w:val="es-CL"/>
        </w:rPr>
        <w:t>rectores de la Evaluación ambiental como lo es el principio de la participación, el cual en</w:t>
      </w:r>
    </w:p>
    <w:p w:rsidR="00BD05FC" w:rsidRDefault="00BD05FC" w:rsidP="00BD05FC">
      <w:pPr>
        <w:rPr>
          <w:lang w:val="es-CL"/>
        </w:rPr>
      </w:pPr>
      <w:r w:rsidRPr="000F3CE8">
        <w:rPr>
          <w:lang w:val="es-CL"/>
        </w:rPr>
        <w:t>este caso se ve vulnerado.</w:t>
      </w:r>
    </w:p>
    <w:p w:rsidR="00BD05FC" w:rsidRPr="000F3CE8" w:rsidRDefault="00BD05FC" w:rsidP="00BD05FC">
      <w:pPr>
        <w:rPr>
          <w:b/>
          <w:bCs/>
          <w:lang w:val="es-CL"/>
        </w:rPr>
      </w:pPr>
      <w:r>
        <w:rPr>
          <w:b/>
          <w:bCs/>
          <w:lang w:val="es-CL"/>
        </w:rPr>
        <w:t>4.</w:t>
      </w:r>
      <w:proofErr w:type="gramStart"/>
      <w:r>
        <w:rPr>
          <w:b/>
          <w:bCs/>
          <w:lang w:val="es-CL"/>
        </w:rPr>
        <w:t xml:space="preserve">- </w:t>
      </w:r>
      <w:r w:rsidRPr="000F3CE8">
        <w:rPr>
          <w:b/>
          <w:bCs/>
          <w:lang w:val="es-CL"/>
        </w:rPr>
        <w:t xml:space="preserve"> Inobservancia</w:t>
      </w:r>
      <w:proofErr w:type="gramEnd"/>
      <w:r w:rsidRPr="000F3CE8">
        <w:rPr>
          <w:b/>
          <w:bCs/>
          <w:lang w:val="es-CL"/>
        </w:rPr>
        <w:t xml:space="preserve"> del criterio de sistematización y edición:</w:t>
      </w:r>
    </w:p>
    <w:p w:rsidR="00BD05FC" w:rsidRPr="000F3CE8" w:rsidRDefault="00BD05FC" w:rsidP="00BD05FC">
      <w:pPr>
        <w:rPr>
          <w:lang w:val="es-CL"/>
        </w:rPr>
      </w:pPr>
      <w:r w:rsidRPr="000F3CE8">
        <w:rPr>
          <w:lang w:val="es-CL"/>
        </w:rPr>
        <w:t>―Evitar alterar las observaciones presentadas. Sin perjuicio de lo anterior, atendido el</w:t>
      </w:r>
    </w:p>
    <w:p w:rsidR="00BD05FC" w:rsidRPr="000F3CE8" w:rsidRDefault="00BD05FC" w:rsidP="00BD05FC">
      <w:pPr>
        <w:rPr>
          <w:lang w:val="es-CL"/>
        </w:rPr>
      </w:pPr>
      <w:r w:rsidRPr="000F3CE8">
        <w:rPr>
          <w:lang w:val="es-CL"/>
        </w:rPr>
        <w:t>gran número de observaciones, su extensión o reiteración, en ocasiones será necesario</w:t>
      </w:r>
    </w:p>
    <w:p w:rsidR="00BD05FC" w:rsidRPr="000F3CE8" w:rsidRDefault="00BD05FC" w:rsidP="00BD05FC">
      <w:pPr>
        <w:rPr>
          <w:lang w:val="es-CL"/>
        </w:rPr>
      </w:pPr>
      <w:r w:rsidRPr="000F3CE8">
        <w:rPr>
          <w:lang w:val="es-CL"/>
        </w:rPr>
        <w:t>sistematizar o editar observaciones, teniendo cuidado de no modificar el sentido de éstas,</w:t>
      </w:r>
    </w:p>
    <w:p w:rsidR="00BD05FC" w:rsidRPr="000F3CE8" w:rsidRDefault="00BD05FC" w:rsidP="00BD05FC">
      <w:pPr>
        <w:rPr>
          <w:lang w:val="es-CL"/>
        </w:rPr>
      </w:pPr>
      <w:r w:rsidRPr="000F3CE8">
        <w:rPr>
          <w:lang w:val="es-CL"/>
        </w:rPr>
        <w:t>así como de abordar cada una de ellas a fin de dar adecuada respuesta a las mismas,</w:t>
      </w:r>
    </w:p>
    <w:p w:rsidR="00BD05FC" w:rsidRPr="000F3CE8" w:rsidRDefault="00BD05FC" w:rsidP="00BD05FC">
      <w:pPr>
        <w:rPr>
          <w:lang w:val="es-CL"/>
        </w:rPr>
      </w:pPr>
      <w:r w:rsidRPr="000F3CE8">
        <w:rPr>
          <w:lang w:val="es-CL"/>
        </w:rPr>
        <w:t>según se indica más adelante‖.</w:t>
      </w:r>
    </w:p>
    <w:p w:rsidR="00BD05FC" w:rsidRPr="000F3CE8" w:rsidRDefault="00BD05FC" w:rsidP="00BD05FC">
      <w:pPr>
        <w:rPr>
          <w:lang w:val="es-CL"/>
        </w:rPr>
      </w:pPr>
      <w:r w:rsidRPr="000F3CE8">
        <w:rPr>
          <w:lang w:val="es-CL"/>
        </w:rPr>
        <w:t>Lamentablemente este criterio tampoco es respetado en el presente caso, pues -</w:t>
      </w:r>
    </w:p>
    <w:p w:rsidR="00BD05FC" w:rsidRPr="000F3CE8" w:rsidRDefault="00BD05FC" w:rsidP="00BD05FC">
      <w:pPr>
        <w:rPr>
          <w:lang w:val="es-CL"/>
        </w:rPr>
      </w:pPr>
      <w:r w:rsidRPr="000F3CE8">
        <w:rPr>
          <w:lang w:val="es-CL"/>
        </w:rPr>
        <w:t>como expondremos más adelante- muchísimas observaciones fueron ―cortadas‖</w:t>
      </w:r>
    </w:p>
    <w:p w:rsidR="00BD05FC" w:rsidRPr="000F3CE8" w:rsidRDefault="00BD05FC" w:rsidP="00BD05FC">
      <w:pPr>
        <w:rPr>
          <w:lang w:val="es-CL"/>
        </w:rPr>
      </w:pPr>
      <w:r w:rsidRPr="000F3CE8">
        <w:rPr>
          <w:lang w:val="es-CL"/>
        </w:rPr>
        <w:t xml:space="preserve">arbitrariamente, llevando con ello a una descontextualización de las mismas </w:t>
      </w:r>
      <w:proofErr w:type="gramStart"/>
      <w:r w:rsidRPr="000F3CE8">
        <w:rPr>
          <w:lang w:val="es-CL"/>
        </w:rPr>
        <w:t>y</w:t>
      </w:r>
      <w:proofErr w:type="gramEnd"/>
      <w:r w:rsidRPr="000F3CE8">
        <w:rPr>
          <w:lang w:val="es-CL"/>
        </w:rPr>
        <w:t xml:space="preserve"> por tanto,</w:t>
      </w:r>
    </w:p>
    <w:p w:rsidR="00BD05FC" w:rsidRPr="000F3CE8" w:rsidRDefault="00BD05FC" w:rsidP="00BD05FC">
      <w:pPr>
        <w:rPr>
          <w:lang w:val="es-CL"/>
        </w:rPr>
      </w:pPr>
      <w:r w:rsidRPr="000F3CE8">
        <w:rPr>
          <w:lang w:val="es-CL"/>
        </w:rPr>
        <w:t>también, una falta de claridad en la respuesta y dificultad en el análisis de la mismas, tanto</w:t>
      </w:r>
    </w:p>
    <w:p w:rsidR="00BD05FC" w:rsidRPr="000F3CE8" w:rsidRDefault="00BD05FC" w:rsidP="00BD05FC">
      <w:pPr>
        <w:rPr>
          <w:lang w:val="es-CL"/>
        </w:rPr>
      </w:pPr>
      <w:r w:rsidRPr="000F3CE8">
        <w:rPr>
          <w:lang w:val="es-CL"/>
        </w:rPr>
        <w:t>para el observante como para la Administración. En circunstancias que no se trata de un</w:t>
      </w:r>
    </w:p>
    <w:p w:rsidR="00BD05FC" w:rsidRPr="000F3CE8" w:rsidRDefault="00BD05FC" w:rsidP="00BD05FC">
      <w:pPr>
        <w:rPr>
          <w:lang w:val="es-CL"/>
        </w:rPr>
      </w:pPr>
      <w:r w:rsidRPr="000F3CE8">
        <w:rPr>
          <w:lang w:val="es-CL"/>
        </w:rPr>
        <w:lastRenderedPageBreak/>
        <w:t>gran número de observaciones ciudadanas, como en otros proyectos. Respecto de esto</w:t>
      </w:r>
    </w:p>
    <w:p w:rsidR="00BD05FC" w:rsidRPr="000F3CE8" w:rsidRDefault="00BD05FC" w:rsidP="00BD05FC">
      <w:pPr>
        <w:rPr>
          <w:lang w:val="es-CL"/>
        </w:rPr>
      </w:pPr>
      <w:r w:rsidRPr="000F3CE8">
        <w:rPr>
          <w:lang w:val="es-CL"/>
        </w:rPr>
        <w:t>señalamos igualmente que el Servicio cometió un error garrafal y numeró doblemente varias</w:t>
      </w:r>
    </w:p>
    <w:p w:rsidR="00BD05FC" w:rsidRPr="000F3CE8" w:rsidRDefault="00BD05FC" w:rsidP="00BD05FC">
      <w:pPr>
        <w:rPr>
          <w:lang w:val="es-CL"/>
        </w:rPr>
      </w:pPr>
      <w:r w:rsidRPr="000F3CE8">
        <w:rPr>
          <w:lang w:val="es-CL"/>
        </w:rPr>
        <w:t>observaciones, a modo de ejemplo señalamos que existen -tanto en el ICE como en la</w:t>
      </w:r>
    </w:p>
    <w:p w:rsidR="00BD05FC" w:rsidRPr="000F3CE8" w:rsidRDefault="00BD05FC" w:rsidP="00BD05FC">
      <w:pPr>
        <w:rPr>
          <w:lang w:val="es-CL"/>
        </w:rPr>
      </w:pPr>
      <w:r w:rsidRPr="000F3CE8">
        <w:rPr>
          <w:lang w:val="es-CL"/>
        </w:rPr>
        <w:t>RCA- dos observaciones numeradas 22, completamente distintas la una de la otra, una se</w:t>
      </w:r>
    </w:p>
    <w:p w:rsidR="00BD05FC" w:rsidRPr="000F3CE8" w:rsidRDefault="00BD05FC" w:rsidP="00BD05FC">
      <w:pPr>
        <w:rPr>
          <w:lang w:val="es-CL"/>
        </w:rPr>
      </w:pPr>
      <w:r w:rsidRPr="000F3CE8">
        <w:rPr>
          <w:lang w:val="es-CL"/>
        </w:rPr>
        <w:t>encuentra en la página 59 y la otra en la página 101. Esta situación se repite con</w:t>
      </w:r>
    </w:p>
    <w:p w:rsidR="00BD05FC" w:rsidRPr="000F3CE8" w:rsidRDefault="00BD05FC" w:rsidP="00BD05FC">
      <w:pPr>
        <w:rPr>
          <w:lang w:val="es-CL"/>
        </w:rPr>
      </w:pPr>
      <w:r w:rsidRPr="000F3CE8">
        <w:rPr>
          <w:lang w:val="es-CL"/>
        </w:rPr>
        <w:t xml:space="preserve">muchísimas observaciones, situación que no sólo vulnera este </w:t>
      </w:r>
      <w:proofErr w:type="gramStart"/>
      <w:r w:rsidRPr="000F3CE8">
        <w:rPr>
          <w:lang w:val="es-CL"/>
        </w:rPr>
        <w:t>principio</w:t>
      </w:r>
      <w:proofErr w:type="gramEnd"/>
      <w:r w:rsidRPr="000F3CE8">
        <w:rPr>
          <w:lang w:val="es-CL"/>
        </w:rPr>
        <w:t xml:space="preserve"> sino que toda la</w:t>
      </w:r>
    </w:p>
    <w:p w:rsidR="00BD05FC" w:rsidRDefault="00BD05FC" w:rsidP="00BD05FC">
      <w:pPr>
        <w:rPr>
          <w:lang w:val="es-CL"/>
        </w:rPr>
      </w:pPr>
      <w:r w:rsidRPr="000F3CE8">
        <w:rPr>
          <w:lang w:val="es-CL"/>
        </w:rPr>
        <w:t>congruencia del procedimiento y de la RCA.</w:t>
      </w:r>
    </w:p>
    <w:p w:rsidR="00BD05FC" w:rsidRPr="000F3CE8" w:rsidRDefault="00BD05FC" w:rsidP="00BD05FC">
      <w:pPr>
        <w:rPr>
          <w:b/>
          <w:bCs/>
          <w:lang w:val="es-CL"/>
        </w:rPr>
      </w:pPr>
      <w:bookmarkStart w:id="3" w:name="_Hlk173817809"/>
      <w:r>
        <w:rPr>
          <w:b/>
          <w:bCs/>
          <w:lang w:val="es-CL"/>
        </w:rPr>
        <w:t>5.</w:t>
      </w:r>
      <w:proofErr w:type="gramStart"/>
      <w:r>
        <w:rPr>
          <w:b/>
          <w:bCs/>
          <w:lang w:val="es-CL"/>
        </w:rPr>
        <w:t xml:space="preserve">- </w:t>
      </w:r>
      <w:r w:rsidRPr="000F3CE8">
        <w:rPr>
          <w:b/>
          <w:bCs/>
          <w:lang w:val="es-CL"/>
        </w:rPr>
        <w:t xml:space="preserve"> Falta</w:t>
      </w:r>
      <w:proofErr w:type="gramEnd"/>
      <w:r w:rsidRPr="000F3CE8">
        <w:rPr>
          <w:b/>
          <w:bCs/>
          <w:lang w:val="es-CL"/>
        </w:rPr>
        <w:t xml:space="preserve"> de una adecuada consideración del criterio de Independencia:</w:t>
      </w:r>
    </w:p>
    <w:p w:rsidR="00BD05FC" w:rsidRPr="000F3CE8" w:rsidRDefault="00BD05FC" w:rsidP="00BD05FC">
      <w:pPr>
        <w:rPr>
          <w:i/>
          <w:iCs/>
          <w:lang w:val="es-CL"/>
        </w:rPr>
      </w:pPr>
      <w:r w:rsidRPr="000F3CE8">
        <w:rPr>
          <w:i/>
          <w:iCs/>
          <w:lang w:val="es-CL"/>
        </w:rPr>
        <w:t xml:space="preserve"> “La respuesta entregada por el titular en la Adenda respectiva servirá solo de</w:t>
      </w:r>
    </w:p>
    <w:p w:rsidR="00BD05FC" w:rsidRPr="000F3CE8" w:rsidRDefault="00BD05FC" w:rsidP="00BD05FC">
      <w:pPr>
        <w:rPr>
          <w:i/>
          <w:iCs/>
          <w:lang w:val="es-CL"/>
        </w:rPr>
      </w:pPr>
      <w:r w:rsidRPr="000F3CE8">
        <w:rPr>
          <w:i/>
          <w:iCs/>
          <w:lang w:val="es-CL"/>
        </w:rPr>
        <w:t>referencia para elaborar la consideración, ya que esta se debe fundamentar en el</w:t>
      </w:r>
    </w:p>
    <w:p w:rsidR="00BD05FC" w:rsidRPr="000F3CE8" w:rsidRDefault="00BD05FC" w:rsidP="00BD05FC">
      <w:pPr>
        <w:rPr>
          <w:i/>
          <w:iCs/>
          <w:lang w:val="es-CL"/>
        </w:rPr>
      </w:pPr>
      <w:r w:rsidRPr="000F3CE8">
        <w:rPr>
          <w:i/>
          <w:iCs/>
          <w:lang w:val="es-CL"/>
        </w:rPr>
        <w:t>marco de todo el expediente de evaluación de impacto ambiental. En este sentido,</w:t>
      </w:r>
    </w:p>
    <w:p w:rsidR="00BD05FC" w:rsidRPr="000F3CE8" w:rsidRDefault="00BD05FC" w:rsidP="00BD05FC">
      <w:pPr>
        <w:rPr>
          <w:i/>
          <w:iCs/>
          <w:lang w:val="es-CL"/>
        </w:rPr>
      </w:pPr>
      <w:r w:rsidRPr="000F3CE8">
        <w:rPr>
          <w:i/>
          <w:iCs/>
          <w:lang w:val="es-CL"/>
        </w:rPr>
        <w:t>se debe evitar reproducir o basarse únicamente en la respuesta dada por el titular</w:t>
      </w:r>
    </w:p>
    <w:p w:rsidR="00BD05FC" w:rsidRPr="000F3CE8" w:rsidRDefault="00BD05FC" w:rsidP="00BD05FC">
      <w:pPr>
        <w:rPr>
          <w:i/>
          <w:iCs/>
          <w:lang w:val="es-CL"/>
        </w:rPr>
      </w:pPr>
      <w:r w:rsidRPr="000F3CE8">
        <w:rPr>
          <w:i/>
          <w:iCs/>
          <w:lang w:val="es-CL"/>
        </w:rPr>
        <w:t>en las observaciones ciudadanas de la comunidad”.</w:t>
      </w:r>
    </w:p>
    <w:p w:rsidR="00BD05FC" w:rsidRPr="000F3CE8" w:rsidRDefault="00BD05FC" w:rsidP="00BD05FC">
      <w:pPr>
        <w:rPr>
          <w:lang w:val="es-CL"/>
        </w:rPr>
      </w:pPr>
      <w:r w:rsidRPr="000F3CE8">
        <w:rPr>
          <w:lang w:val="es-CL"/>
        </w:rPr>
        <w:t>Lamentablemente el Servicio y el Comité de Ministros se han limitado en el presente</w:t>
      </w:r>
    </w:p>
    <w:p w:rsidR="00BD05FC" w:rsidRPr="000F3CE8" w:rsidRDefault="00BD05FC" w:rsidP="00BD05FC">
      <w:pPr>
        <w:rPr>
          <w:lang w:val="es-CL"/>
        </w:rPr>
      </w:pPr>
      <w:r w:rsidRPr="000F3CE8">
        <w:rPr>
          <w:lang w:val="es-CL"/>
        </w:rPr>
        <w:t>caso a repetir, sin agregar nada (ni datos, estudios, criterios ni análisis), los antecedentes -</w:t>
      </w:r>
    </w:p>
    <w:p w:rsidR="00BD05FC" w:rsidRPr="000F3CE8" w:rsidRDefault="00BD05FC" w:rsidP="00BD05FC">
      <w:pPr>
        <w:rPr>
          <w:lang w:val="es-CL"/>
        </w:rPr>
      </w:pPr>
      <w:r w:rsidRPr="000F3CE8">
        <w:rPr>
          <w:lang w:val="es-CL"/>
        </w:rPr>
        <w:t>mal levantados y recolectados- presentados por el Titular, vulnerando frontal y colosalmente</w:t>
      </w:r>
    </w:p>
    <w:p w:rsidR="00BD05FC" w:rsidRDefault="00BD05FC" w:rsidP="00BD05FC">
      <w:pPr>
        <w:rPr>
          <w:lang w:val="es-CL"/>
        </w:rPr>
      </w:pPr>
      <w:r w:rsidRPr="000F3CE8">
        <w:rPr>
          <w:lang w:val="es-CL"/>
        </w:rPr>
        <w:t>el presente criterio.</w:t>
      </w:r>
    </w:p>
    <w:bookmarkEnd w:id="3"/>
    <w:p w:rsidR="00BD05FC" w:rsidRDefault="00BD05FC" w:rsidP="00BD05FC">
      <w:pPr>
        <w:rPr>
          <w:lang w:val="es-CL"/>
        </w:rPr>
      </w:pPr>
    </w:p>
    <w:p w:rsidR="00BD05FC" w:rsidRPr="000F3CE8" w:rsidRDefault="00BD05FC" w:rsidP="00BD05FC">
      <w:pPr>
        <w:rPr>
          <w:lang w:val="es-CL"/>
        </w:rPr>
      </w:pPr>
      <w:r w:rsidRPr="000F3CE8">
        <w:rPr>
          <w:lang w:val="es-CL"/>
        </w:rPr>
        <w:t>Sin embargo, incluso sin realizar un análisis de los aspectos técnicos de fondo que</w:t>
      </w:r>
    </w:p>
    <w:p w:rsidR="00BD05FC" w:rsidRPr="000F3CE8" w:rsidRDefault="00BD05FC" w:rsidP="00BD05FC">
      <w:pPr>
        <w:rPr>
          <w:lang w:val="es-CL"/>
        </w:rPr>
      </w:pPr>
      <w:r w:rsidRPr="000F3CE8">
        <w:rPr>
          <w:lang w:val="es-CL"/>
        </w:rPr>
        <w:t>se discuten en esta reclamación, las formas y el respeto por la normativa ambiental</w:t>
      </w:r>
    </w:p>
    <w:p w:rsidR="00BD05FC" w:rsidRPr="000F3CE8" w:rsidRDefault="00BD05FC" w:rsidP="00BD05FC">
      <w:pPr>
        <w:rPr>
          <w:lang w:val="es-CL"/>
        </w:rPr>
      </w:pPr>
      <w:r w:rsidRPr="000F3CE8">
        <w:rPr>
          <w:lang w:val="es-CL"/>
        </w:rPr>
        <w:t>aplicable al proceso de participación ciudadana, y en específico a la norma que a nivel más</w:t>
      </w:r>
    </w:p>
    <w:p w:rsidR="00BD05FC" w:rsidRPr="000F3CE8" w:rsidRDefault="00BD05FC" w:rsidP="00BD05FC">
      <w:pPr>
        <w:rPr>
          <w:lang w:val="es-CL"/>
        </w:rPr>
      </w:pPr>
      <w:r w:rsidRPr="000F3CE8">
        <w:rPr>
          <w:lang w:val="es-CL"/>
        </w:rPr>
        <w:t>directo regula cómo deben abordarse y responderse las observaciones ciudadanas, se</w:t>
      </w:r>
    </w:p>
    <w:p w:rsidR="00BD05FC" w:rsidRPr="000F3CE8" w:rsidRDefault="00BD05FC" w:rsidP="00BD05FC">
      <w:pPr>
        <w:rPr>
          <w:lang w:val="es-CL"/>
        </w:rPr>
      </w:pPr>
      <w:r w:rsidRPr="000F3CE8">
        <w:rPr>
          <w:lang w:val="es-CL"/>
        </w:rPr>
        <w:t>alzan como elementos sin los cuales el procedimiento de evaluación ambiental y en</w:t>
      </w:r>
    </w:p>
    <w:p w:rsidR="00BD05FC" w:rsidRPr="000F3CE8" w:rsidRDefault="00BD05FC" w:rsidP="00BD05FC">
      <w:pPr>
        <w:rPr>
          <w:lang w:val="es-CL"/>
        </w:rPr>
      </w:pPr>
      <w:r w:rsidRPr="000F3CE8">
        <w:rPr>
          <w:lang w:val="es-CL"/>
        </w:rPr>
        <w:t>específico los resultados del mismo se ven innegablemente alterados ya que no se están</w:t>
      </w:r>
    </w:p>
    <w:p w:rsidR="00BD05FC" w:rsidRPr="000F3CE8" w:rsidRDefault="00BD05FC" w:rsidP="00BD05FC">
      <w:pPr>
        <w:rPr>
          <w:lang w:val="es-CL"/>
        </w:rPr>
      </w:pPr>
      <w:r w:rsidRPr="000F3CE8">
        <w:rPr>
          <w:lang w:val="es-CL"/>
        </w:rPr>
        <w:t>cumpliendo los mínimos requeridos por la normativa nacional para apuntar a garantizar el</w:t>
      </w:r>
    </w:p>
    <w:p w:rsidR="00BD05FC" w:rsidRPr="000F3CE8" w:rsidRDefault="00BD05FC" w:rsidP="00BD05FC">
      <w:pPr>
        <w:rPr>
          <w:lang w:val="es-CL"/>
        </w:rPr>
      </w:pPr>
      <w:r w:rsidRPr="000F3CE8">
        <w:rPr>
          <w:lang w:val="es-CL"/>
        </w:rPr>
        <w:t>adecuado resguardo y análisis de cada uno de los valores ambientales que potencialmente</w:t>
      </w:r>
    </w:p>
    <w:p w:rsidR="00BD05FC" w:rsidRDefault="00BD05FC" w:rsidP="00BD05FC">
      <w:pPr>
        <w:rPr>
          <w:lang w:val="es-CL"/>
        </w:rPr>
      </w:pPr>
      <w:r w:rsidRPr="000F3CE8">
        <w:rPr>
          <w:lang w:val="es-CL"/>
        </w:rPr>
        <w:t>pudieran llegar a verse afectados por el proyecto.</w:t>
      </w:r>
    </w:p>
    <w:p w:rsidR="00BD05FC" w:rsidRDefault="00BD05FC" w:rsidP="00BD05FC">
      <w:pPr>
        <w:rPr>
          <w:lang w:val="es-CL"/>
        </w:rPr>
      </w:pPr>
    </w:p>
    <w:p w:rsidR="00566E51" w:rsidRDefault="00566E51" w:rsidP="00BD05FC">
      <w:pPr>
        <w:rPr>
          <w:b/>
          <w:bCs/>
        </w:rPr>
      </w:pPr>
    </w:p>
    <w:p w:rsidR="00BD05FC" w:rsidRPr="00550F0D" w:rsidRDefault="00BD05FC" w:rsidP="00BD05FC">
      <w:pPr>
        <w:rPr>
          <w:b/>
          <w:bCs/>
        </w:rPr>
      </w:pPr>
      <w:r w:rsidRPr="00550F0D">
        <w:rPr>
          <w:b/>
          <w:bCs/>
        </w:rPr>
        <w:lastRenderedPageBreak/>
        <w:t xml:space="preserve">DEL DERECHO </w:t>
      </w:r>
    </w:p>
    <w:p w:rsidR="00BD05FC" w:rsidRPr="00550F0D" w:rsidRDefault="00BD05FC" w:rsidP="00BD05FC">
      <w:pPr>
        <w:rPr>
          <w:b/>
          <w:bCs/>
        </w:rPr>
      </w:pPr>
      <w:r w:rsidRPr="00550F0D">
        <w:rPr>
          <w:b/>
          <w:bCs/>
        </w:rPr>
        <w:t>1. De Falta de la adecuada consideración de las Observaciones Ciudadanas en el proceso de Evaluación Ambiental del proyecto “AR PANIMAVIDA SOLAR”. Criterios a aplicar en PAC</w:t>
      </w:r>
    </w:p>
    <w:p w:rsidR="00BD05FC" w:rsidRDefault="00BD05FC" w:rsidP="00BD05FC">
      <w:r>
        <w:t xml:space="preserve">Desde la perspectiva del Derecho Internacional y de los instrumentos a los cuales se encuentra suscrito nuestro país en materias medioambientales, la participación de los ciudadanos en la toma de decisiones se alza como uno de sus principales principios rectores. El Principio de Participación tiene su consagración en numerosos instrumentos de Derechos Internacional, así por ejemplo la Declaración de Río de Janeiro de 1992 sobre Medio Ambiente y Desarrollo, postula a la Participación Ciudadana como uno de los principios fundantes de la misma: Principio </w:t>
      </w:r>
      <w:proofErr w:type="spellStart"/>
      <w:r>
        <w:t>Nº</w:t>
      </w:r>
      <w:proofErr w:type="spellEnd"/>
      <w:r>
        <w:t xml:space="preserve"> 10: “Los temas ambientales son manejados de una mejor manera con la participación de todos los ciudadanos involucrados”. A su vez, la Agenda 211 plantea como uno de sus lineamientos estratégicos el fortalecer, a nivel local y regional, la participación de los grupos sociales en la gestión que los gobiernos desarrollen en sus respectivos territorios. La sección III del Documento de la Agenda, titulado “Fortalecimiento del papel de los grupos sociales”, se dedica exclusivamente a este tema, destacando la decisiva importancia que, la participación de todos los grupos sociales tendrá en el cumplimiento de los objetivos, políticas y mecanismos acordados por los gobiernos en todas las áreas (no solo las ambientales) de la Agenda 21. Específicamente, en los ámbitos de medio ambiente y desarrollo, se reconoce “la necesidad de que las personas, los grupos y las organizaciones participen en los procedimientos de evaluación del impacto ambiental, conozcan el mecanismo de adopción de decisiones y participen en él, sobre todo cuando exista la posibilidad de que esas decisiones afecten a las comunidades donde viven y trabajan”, y se impone la obligación, entre los Estados miembros, de garantizar el acceso a la información de tipo ambiental de la que dispongan las autoridades locales, incluyendo la relativa a productos y actividades que sean o puedan ser riesgosos para el medio ambiente.</w:t>
      </w:r>
    </w:p>
    <w:p w:rsidR="00BD05FC" w:rsidRDefault="00BD05FC" w:rsidP="00BD05FC">
      <w:r>
        <w:t>A nivel nacional, ya el Mensaje del proyecto de Ley de Bases Generales del Medio Ambiente, cita entre los principios inspiradores del proyecto, el de la Participación. Al respecto, se señala que (este principio) es de vital importancia en el tema ambiental, puesto que, para lograr una adecuada protección del medio ambiente se requiere de la concurrencia de todos los afectados en la problemática”</w:t>
      </w:r>
    </w:p>
    <w:p w:rsidR="00BD05FC" w:rsidRDefault="00BD05FC" w:rsidP="00BD05FC">
      <w:r>
        <w:t>Se reconoce, por ende, la importancia de la adecuada concurrencia de la opinión de la ciudadanía en la toma de decisiones, y en particular para la Evaluación de Impactos Ambientales. Así, el artículo 30 bis, inc. final, de la ley 19.300, en lo referido a la Evaluación Ambiental, señala que “La participación ciudadana comprende los derechos a acceder y conocer el expediente físico o electrónico de las formas de rechazo, evaluación, formular observaciones y obtener respuesta fundada de ellas.” 3. De igual forma, el artículo 29, del mismo cuerpo normativo, señala que ―El Servicio de Evaluación Ambiental considerará las observaciones como parte del proceso de calificación y deberá hacerse cargo de éstas, pronunciándose fundadamente respecto de todas ellas en su resolución.</w:t>
      </w:r>
    </w:p>
    <w:p w:rsidR="00BD05FC" w:rsidRDefault="00BD05FC" w:rsidP="00BD05FC">
      <w:r>
        <w:lastRenderedPageBreak/>
        <w:t>Los fundamentos de la pronunciación del SEA no son suficientes.</w:t>
      </w:r>
    </w:p>
    <w:p w:rsidR="00BD05FC" w:rsidRDefault="00BD05FC" w:rsidP="00BD05FC"/>
    <w:p w:rsidR="00BD05FC" w:rsidRPr="00D51B2D" w:rsidRDefault="00BD05FC" w:rsidP="00BD05FC">
      <w:pPr>
        <w:rPr>
          <w:lang w:val="es-CL"/>
        </w:rPr>
      </w:pPr>
      <w:r>
        <w:rPr>
          <w:lang w:val="es-CL"/>
        </w:rPr>
        <w:t>A</w:t>
      </w:r>
      <w:r w:rsidRPr="00D51B2D">
        <w:rPr>
          <w:lang w:val="es-CL"/>
        </w:rPr>
        <w:t xml:space="preserve">ñadir   que </w:t>
      </w:r>
      <w:proofErr w:type="gramStart"/>
      <w:r w:rsidRPr="00D51B2D">
        <w:rPr>
          <w:lang w:val="es-CL"/>
        </w:rPr>
        <w:t>tampoco  se</w:t>
      </w:r>
      <w:proofErr w:type="gramEnd"/>
      <w:r w:rsidRPr="00D51B2D">
        <w:rPr>
          <w:lang w:val="es-CL"/>
        </w:rPr>
        <w:t xml:space="preserve"> le dio  la importancia a un  adecuado proceso de participación ciudadana dentro de los procesos de toma de  decisión de la autoridad ambiental del Estado. </w:t>
      </w:r>
    </w:p>
    <w:p w:rsidR="00BD05FC" w:rsidRPr="002A5E1F" w:rsidRDefault="00BD05FC" w:rsidP="00BD05FC">
      <w:bookmarkStart w:id="4" w:name="_Hlk173802627"/>
      <w:bookmarkEnd w:id="0"/>
      <w:r w:rsidRPr="002A5E1F">
        <w:t xml:space="preserve">Sin embargo, a pesar de la cantidad de observaciones, y de la falta de veracidad, actualización de información del territorio de parte de la empresa, y de que muchas de las observaciones técnicas no fueron respondidas, </w:t>
      </w:r>
      <w:proofErr w:type="spellStart"/>
      <w:r w:rsidRPr="002A5E1F">
        <w:t>el</w:t>
      </w:r>
      <w:proofErr w:type="spellEnd"/>
      <w:r w:rsidRPr="002A5E1F">
        <w:t xml:space="preserve"> SEA ignora tanto las observaciones ciudadanas,  las firmas de rechazo de todo el territorio, también  cartas de organizaciones comunitarias del área de Influencia, cámaras de comercio, cámara de turismo,  juntas de vecinos, club adulto mayor,  de la zona de influencia  y zona ZOIT. </w:t>
      </w:r>
    </w:p>
    <w:p w:rsidR="00BD05FC" w:rsidRPr="002A5E1F" w:rsidRDefault="00BD05FC" w:rsidP="00BD05FC">
      <w:r w:rsidRPr="002A5E1F">
        <w:t>Reclamamos que el proceso de participación ciudadana no fue claro, suficiente ni justo.</w:t>
      </w:r>
    </w:p>
    <w:p w:rsidR="00BD05FC" w:rsidRPr="002A5E1F" w:rsidRDefault="00BD05FC" w:rsidP="00BD05FC">
      <w:r w:rsidRPr="002A5E1F">
        <w:t xml:space="preserve"> Hubo dos procesos de participación </w:t>
      </w:r>
      <w:proofErr w:type="gramStart"/>
      <w:r w:rsidRPr="002A5E1F">
        <w:t>ciudadana;  el</w:t>
      </w:r>
      <w:proofErr w:type="gramEnd"/>
      <w:r w:rsidRPr="002A5E1F">
        <w:t xml:space="preserve"> segundo por una modificación sustantiva del proyecto. (Modificación que consideramos un nuevo proyecto) </w:t>
      </w:r>
    </w:p>
    <w:p w:rsidR="00BD05FC" w:rsidRPr="002A5E1F" w:rsidRDefault="00BD05FC" w:rsidP="00BD05FC">
      <w:r w:rsidRPr="002A5E1F">
        <w:t xml:space="preserve"> En el primero, la empresa no dio respuestas a nuestras consultas, y el segundo fue online, en un territorio rural y </w:t>
      </w:r>
      <w:proofErr w:type="spellStart"/>
      <w:proofErr w:type="gramStart"/>
      <w:r w:rsidRPr="002A5E1F">
        <w:t>qdonde</w:t>
      </w:r>
      <w:proofErr w:type="spellEnd"/>
      <w:r w:rsidRPr="002A5E1F">
        <w:t xml:space="preserve">  gran</w:t>
      </w:r>
      <w:proofErr w:type="gramEnd"/>
      <w:r w:rsidRPr="002A5E1F">
        <w:t xml:space="preserve"> parte de habitantes no tienen buena señal o acceso a programas, quedando vetado el 80% del territorio. Siendo impresentable la exposición de la empresa, debido a la falta de claridad, información relevante que los participantes solicitaron y que ellos dijeron no poseer.  Sus cámaras estaban apagadas, evidenciando de toda las formas posibles la distancia deliberada por </w:t>
      </w:r>
      <w:proofErr w:type="gramStart"/>
      <w:r w:rsidRPr="002A5E1F">
        <w:t>establecer  contacto</w:t>
      </w:r>
      <w:proofErr w:type="gramEnd"/>
      <w:r w:rsidRPr="002A5E1F">
        <w:t xml:space="preserve"> con la realidad y la comunidad de la área de Influencia. </w:t>
      </w:r>
    </w:p>
    <w:p w:rsidR="00BD05FC" w:rsidRPr="002A5E1F" w:rsidRDefault="00BD05FC" w:rsidP="00BD05FC">
      <w:r w:rsidRPr="002A5E1F">
        <w:t xml:space="preserve">Como </w:t>
      </w:r>
      <w:proofErr w:type="gramStart"/>
      <w:r w:rsidRPr="002A5E1F">
        <w:t>respuesta  del</w:t>
      </w:r>
      <w:proofErr w:type="gramEnd"/>
      <w:r w:rsidRPr="002A5E1F">
        <w:t xml:space="preserve"> SEA,  a quienes se les consulto cuando y con quienes del área de influencia realizaron entrevistas y acercamiento en terreno, y a pesar de que afirman haber realizado este paso legal, al día de hoy no contamos con ningún testimonio, o evidencia,  de parte de habitantes de la zona de influencia que hubieran participado en estos encuentros.</w:t>
      </w:r>
    </w:p>
    <w:p w:rsidR="00BD05FC" w:rsidRPr="002A5E1F" w:rsidRDefault="00BD05FC" w:rsidP="00BD05FC"/>
    <w:p w:rsidR="00BD05FC" w:rsidRPr="002A5E1F" w:rsidRDefault="00BD05FC" w:rsidP="00BD05FC">
      <w:pPr>
        <w:ind w:left="0"/>
      </w:pPr>
      <w:r w:rsidRPr="002A5E1F">
        <w:t xml:space="preserve">Hubo dos procesos de participación ciudadana, la primera PAC no fue respondida en los plazos correspondientes, perdiendo nosotros el primer plazo para realizar reclamaciones. </w:t>
      </w:r>
    </w:p>
    <w:p w:rsidR="00BD05FC" w:rsidRPr="002A5E1F" w:rsidRDefault="00BD05FC" w:rsidP="00BD05FC">
      <w:pPr>
        <w:ind w:left="0"/>
      </w:pPr>
      <w:r w:rsidRPr="002A5E1F">
        <w:t xml:space="preserve">En la segunda participación ciudadana, ante nuestros reclamos de la falta de respuesta a nuestras observaciones de la primera PAC, SEA facilito a la empresa que fueran respondidas la primera y la segunda participación ciudadana al final de los procesos administrativos. </w:t>
      </w:r>
    </w:p>
    <w:p w:rsidR="00BD05FC" w:rsidRPr="002A5E1F" w:rsidRDefault="00BD05FC" w:rsidP="00BD05FC">
      <w:pPr>
        <w:ind w:left="0"/>
      </w:pPr>
      <w:r w:rsidRPr="002A5E1F">
        <w:t xml:space="preserve">En la primera participación ciudadana SEA se comprometió a que nuestras observaciones </w:t>
      </w:r>
      <w:proofErr w:type="gramStart"/>
      <w:r w:rsidRPr="002A5E1F">
        <w:t>serian  respondidas</w:t>
      </w:r>
      <w:proofErr w:type="gramEnd"/>
      <w:r w:rsidRPr="002A5E1F">
        <w:t xml:space="preserve">  a nuestros correos electrónicos. Falsedad absoluta, y la realidad final fue una Adenda de </w:t>
      </w:r>
      <w:proofErr w:type="gramStart"/>
      <w:r w:rsidRPr="002A5E1F">
        <w:t xml:space="preserve">1440  </w:t>
      </w:r>
      <w:proofErr w:type="spellStart"/>
      <w:r w:rsidRPr="002A5E1F">
        <w:t>paginas</w:t>
      </w:r>
      <w:proofErr w:type="spellEnd"/>
      <w:proofErr w:type="gramEnd"/>
      <w:r w:rsidRPr="002A5E1F">
        <w:t xml:space="preserve">, en la cual  cada uno de quienes hicimos observaciones tuvimos que buscarlas,  para poder ejercer  nuestro derecho a realizar las reclamaciones de dos procesos de Participación Ciudadana en un solo plazo reducido de 30 días hábiles.  </w:t>
      </w:r>
    </w:p>
    <w:p w:rsidR="00BD05FC" w:rsidRPr="002A5E1F" w:rsidRDefault="00BD05FC" w:rsidP="00BD05FC">
      <w:pPr>
        <w:ind w:left="0"/>
      </w:pPr>
      <w:r w:rsidRPr="002A5E1F">
        <w:lastRenderedPageBreak/>
        <w:t xml:space="preserve">El lenguaje general de este documento   Adenda es </w:t>
      </w:r>
      <w:proofErr w:type="gramStart"/>
      <w:r w:rsidRPr="002A5E1F">
        <w:t>repetitivo,  ambiguo</w:t>
      </w:r>
      <w:proofErr w:type="gramEnd"/>
      <w:r w:rsidRPr="002A5E1F">
        <w:t xml:space="preserve">,  y no responde directamente lo que se consulta. </w:t>
      </w:r>
    </w:p>
    <w:p w:rsidR="00BD05FC" w:rsidRDefault="00BD05FC" w:rsidP="00BD05FC"/>
    <w:p w:rsidR="00BD05FC" w:rsidRDefault="00BD05FC" w:rsidP="00BD05FC">
      <w:pPr>
        <w:ind w:left="0"/>
      </w:pPr>
      <w:r>
        <w:t xml:space="preserve">Tampoco llego la Adenda a ninguno </w:t>
      </w:r>
      <w:proofErr w:type="gramStart"/>
      <w:r>
        <w:t>de  nuestros</w:t>
      </w:r>
      <w:proofErr w:type="gramEnd"/>
      <w:r>
        <w:t xml:space="preserve"> correos, como se comprometió </w:t>
      </w:r>
      <w:proofErr w:type="spellStart"/>
      <w:r>
        <w:t>el</w:t>
      </w:r>
      <w:proofErr w:type="spellEnd"/>
      <w:r>
        <w:t xml:space="preserve"> SEA. </w:t>
      </w:r>
    </w:p>
    <w:p w:rsidR="00BD05FC" w:rsidRDefault="00BD05FC" w:rsidP="00BD05FC">
      <w:pPr>
        <w:ind w:left="0"/>
      </w:pPr>
      <w:r w:rsidRPr="00AB2B4B">
        <w:t xml:space="preserve">En definitiva, se evidencia   Incongruencia entre lo que se ofrece y lo que efectivamente se hace, lo que entorpece el proceso real </w:t>
      </w:r>
      <w:proofErr w:type="gramStart"/>
      <w:r w:rsidRPr="00AB2B4B">
        <w:t>de  Participación</w:t>
      </w:r>
      <w:proofErr w:type="gramEnd"/>
      <w:r w:rsidRPr="00AB2B4B">
        <w:t xml:space="preserve"> ciudadana.</w:t>
      </w:r>
    </w:p>
    <w:p w:rsidR="00BD05FC" w:rsidRPr="00AB2B4B" w:rsidRDefault="00BD05FC" w:rsidP="00BD05FC">
      <w:pPr>
        <w:ind w:left="0"/>
      </w:pPr>
      <w:r>
        <w:t xml:space="preserve">Nos parece inconcebible que se presente y se apruebe la solicitud </w:t>
      </w:r>
      <w:proofErr w:type="gramStart"/>
      <w:r>
        <w:t>de  un</w:t>
      </w:r>
      <w:proofErr w:type="gramEnd"/>
      <w:r>
        <w:t xml:space="preserve"> proyecto de tan mala calidad, con </w:t>
      </w:r>
      <w:proofErr w:type="spellStart"/>
      <w:r>
        <w:t>mas</w:t>
      </w:r>
      <w:proofErr w:type="spellEnd"/>
      <w:r>
        <w:t xml:space="preserve"> de 1500 observaciones, que se tenga que modificar en un 80% debido a las observaciones técnicas de los organismos competentes y observaciones ciudadanas.  </w:t>
      </w:r>
    </w:p>
    <w:bookmarkEnd w:id="4"/>
    <w:p w:rsidR="00BD05FC" w:rsidRDefault="00BD05FC" w:rsidP="00BD05FC">
      <w:pPr>
        <w:ind w:left="0"/>
      </w:pPr>
    </w:p>
    <w:p w:rsidR="00BD05FC" w:rsidRDefault="00BD05FC" w:rsidP="00BD05FC">
      <w:pPr>
        <w:ind w:left="0"/>
      </w:pPr>
      <w:r>
        <w:t xml:space="preserve">De igual manera, dentro de las respuestas reclamadas en esta presentación, la mayoría de las observaciones presentes tienen como respuestas, meras remisiones a algún capítulo o anexo del EIA o alguna de las Adendas sin entrar a dar una respuesta más completa respecto de las motivaciones, análisis o relaciones de elementos que permitan dar una adecuada respuesta a la observación planteada. </w:t>
      </w:r>
    </w:p>
    <w:p w:rsidR="00BD05FC" w:rsidRDefault="00BD05FC" w:rsidP="00BD05FC">
      <w:pPr>
        <w:ind w:left="0"/>
      </w:pPr>
      <w:r>
        <w:t xml:space="preserve">Tal y como se señaló, la normativa es clara en señalar que no son admisibles referencias genéricas para entregar respuesta, por lo que se debe fundamentar adecuadamente la respuesta, siendo las remisiones de ubicación una mera fórmula de cita de ciertos documentos o argumentos, sin exonerar en caso alguno de formular luego con dichos elementos citados una adecuada respuesta que aborde específica y precisamente lo planteado por el observante. </w:t>
      </w:r>
    </w:p>
    <w:p w:rsidR="00BD05FC" w:rsidRDefault="00BD05FC" w:rsidP="00BD05FC">
      <w:pPr>
        <w:ind w:left="0"/>
      </w:pPr>
    </w:p>
    <w:p w:rsidR="00BD05FC" w:rsidRDefault="00BD05FC" w:rsidP="00BD05FC">
      <w:pPr>
        <w:ind w:left="0"/>
      </w:pPr>
    </w:p>
    <w:p w:rsidR="00BD05FC" w:rsidRDefault="00BD05FC" w:rsidP="00BD05FC">
      <w:pPr>
        <w:ind w:left="0"/>
      </w:pPr>
    </w:p>
    <w:p w:rsidR="007B2627" w:rsidRDefault="00E10E67"/>
    <w:sectPr w:rsidR="007B26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D4EF2"/>
    <w:multiLevelType w:val="hybridMultilevel"/>
    <w:tmpl w:val="0ACC77A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FC"/>
    <w:rsid w:val="00067CB2"/>
    <w:rsid w:val="00162497"/>
    <w:rsid w:val="002E09E0"/>
    <w:rsid w:val="00453C5A"/>
    <w:rsid w:val="00566E51"/>
    <w:rsid w:val="007443EB"/>
    <w:rsid w:val="009701C3"/>
    <w:rsid w:val="00A26C3D"/>
    <w:rsid w:val="00B217ED"/>
    <w:rsid w:val="00BD05FC"/>
    <w:rsid w:val="00E10E67"/>
    <w:rsid w:val="00E8187F"/>
    <w:rsid w:val="00E865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BAB4"/>
  <w15:chartTrackingRefBased/>
  <w15:docId w15:val="{FE78DDA3-AF27-4F6A-8586-65D53153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FC"/>
    <w:pPr>
      <w:spacing w:after="120" w:line="288" w:lineRule="auto"/>
      <w:ind w:left="360"/>
      <w:jc w:val="both"/>
    </w:pPr>
    <w:rPr>
      <w:rFonts w:ascii="Calibri" w:hAnsi="Calibri"/>
      <w:kern w:val="2"/>
      <w:lang w:val="es-ES" w:eastAsia="ja-JP"/>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A26C3D"/>
  </w:style>
  <w:style w:type="paragraph" w:styleId="Prrafodelista">
    <w:name w:val="List Paragraph"/>
    <w:basedOn w:val="Normal"/>
    <w:uiPriority w:val="34"/>
    <w:qFormat/>
    <w:rsid w:val="00970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7473</Words>
  <Characters>41103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dc:creator>
  <cp:keywords/>
  <dc:description/>
  <cp:lastModifiedBy>Mónica</cp:lastModifiedBy>
  <cp:revision>10</cp:revision>
  <dcterms:created xsi:type="dcterms:W3CDTF">2024-08-06T13:53:00Z</dcterms:created>
  <dcterms:modified xsi:type="dcterms:W3CDTF">2024-08-06T14:54:00Z</dcterms:modified>
</cp:coreProperties>
</file>